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A2" w:rsidRDefault="00C257A2">
      <w:pPr>
        <w:rPr>
          <w:lang/>
        </w:rPr>
      </w:pPr>
    </w:p>
    <w:tbl>
      <w:tblPr>
        <w:tblW w:w="13580" w:type="dxa"/>
        <w:tblInd w:w="92" w:type="dxa"/>
        <w:tblLayout w:type="fixed"/>
        <w:tblLook w:val="04A0"/>
      </w:tblPr>
      <w:tblGrid>
        <w:gridCol w:w="1311"/>
        <w:gridCol w:w="1495"/>
        <w:gridCol w:w="5241"/>
        <w:gridCol w:w="1774"/>
        <w:gridCol w:w="1930"/>
        <w:gridCol w:w="1829"/>
      </w:tblGrid>
      <w:tr w:rsidR="00C933FF" w:rsidRPr="00C933FF" w:rsidTr="00EF261E">
        <w:trPr>
          <w:trHeight w:val="49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Ознака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извора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фин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Екон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класификација</w:t>
            </w:r>
            <w:proofErr w:type="spellEnd"/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ПРИХОДИ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 xml:space="preserve"> 2021.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CCCCFF"/>
              </w:rPr>
              <w:t xml:space="preserve">П </w:t>
            </w:r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+, -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>Ребаланс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</w:rPr>
              <w:t xml:space="preserve"> I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Текући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21,832,800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1,912,829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23,745,629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Порез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доходак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добит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капиталну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добит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17,750,400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18,290,400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711110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Порез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зараде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17,150,400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540,000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17,690,400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711190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Порез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остале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приходе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Порез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имовину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4,082,400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4,212,000</w:t>
            </w:r>
          </w:p>
        </w:tc>
      </w:tr>
      <w:tr w:rsidR="00C933FF" w:rsidRPr="00C933FF" w:rsidTr="00EF261E">
        <w:trPr>
          <w:trHeight w:val="3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713120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Порез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имовину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4,082,400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129,600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4,212,000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733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Трансфери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од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других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нивоа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власти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58,729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733100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Текући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трансфери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других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нивоа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власти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58,729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58,729</w:t>
            </w:r>
          </w:p>
        </w:tc>
      </w:tr>
      <w:tr w:rsidR="00C933FF" w:rsidRPr="00C933FF" w:rsidTr="00EF261E">
        <w:trPr>
          <w:trHeight w:val="6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744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Капитални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добровољни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трансфери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од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физичких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правних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лица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1,150,000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1,150,000</w:t>
            </w:r>
          </w:p>
        </w:tc>
      </w:tr>
      <w:tr w:rsidR="00C933FF" w:rsidRPr="00C933FF" w:rsidTr="00EF261E">
        <w:trPr>
          <w:trHeight w:val="6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7441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Капитални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добровољни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трансфери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физичких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правних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1,150,000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1,150,000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745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Мешовити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неодређени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34,500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745100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Мешовити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неодређени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приходи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34,500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34,500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Нераспоређен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вишак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4,037,638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4,037,638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321100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Нераспоређен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вишак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>прихода</w:t>
            </w:r>
            <w:proofErr w:type="spellEnd"/>
            <w:r w:rsidRPr="00C93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4,037,638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color w:val="000000"/>
              </w:rPr>
              <w:t>4,037,638</w:t>
            </w:r>
          </w:p>
        </w:tc>
      </w:tr>
      <w:tr w:rsidR="00C933FF" w:rsidRPr="00C933FF" w:rsidTr="00EF261E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У к у п н о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21,832,800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5,950,467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FF" w:rsidRPr="00C933FF" w:rsidRDefault="00C933FF" w:rsidP="00C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3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27,783,267</w:t>
            </w:r>
          </w:p>
        </w:tc>
      </w:tr>
    </w:tbl>
    <w:p w:rsidR="00CA3271" w:rsidRDefault="00CA3271">
      <w:pPr>
        <w:rPr>
          <w:lang/>
        </w:rPr>
      </w:pPr>
    </w:p>
    <w:p w:rsidR="00CA3271" w:rsidRDefault="00CA3271">
      <w:pPr>
        <w:rPr>
          <w:lang/>
        </w:rPr>
      </w:pPr>
    </w:p>
    <w:tbl>
      <w:tblPr>
        <w:tblW w:w="1422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59"/>
        <w:gridCol w:w="516"/>
        <w:gridCol w:w="809"/>
        <w:gridCol w:w="620"/>
        <w:gridCol w:w="516"/>
        <w:gridCol w:w="6437"/>
        <w:gridCol w:w="1497"/>
        <w:gridCol w:w="1480"/>
        <w:gridCol w:w="1429"/>
      </w:tblGrid>
      <w:tr w:rsidR="00EF261E" w:rsidRPr="00EF261E" w:rsidTr="00EF261E">
        <w:trPr>
          <w:trHeight w:val="1558"/>
          <w:tblHeader/>
        </w:trPr>
        <w:tc>
          <w:tcPr>
            <w:tcW w:w="459" w:type="dxa"/>
            <w:shd w:val="clear" w:color="000000" w:fill="DBE5F1"/>
            <w:noWrap/>
            <w:textDirection w:val="btLr"/>
            <w:vAlign w:val="bottom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Раздео</w:t>
            </w:r>
            <w:proofErr w:type="spellEnd"/>
          </w:p>
        </w:tc>
        <w:tc>
          <w:tcPr>
            <w:tcW w:w="459" w:type="dxa"/>
            <w:shd w:val="clear" w:color="000000" w:fill="DBE5F1"/>
            <w:noWrap/>
            <w:textDirection w:val="btLr"/>
            <w:vAlign w:val="bottom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516" w:type="dxa"/>
            <w:shd w:val="clear" w:color="000000" w:fill="DBE5F1"/>
            <w:textDirection w:val="btLr"/>
            <w:vAlign w:val="bottom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Функционална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класификација</w:t>
            </w:r>
            <w:proofErr w:type="spellEnd"/>
          </w:p>
        </w:tc>
        <w:tc>
          <w:tcPr>
            <w:tcW w:w="809" w:type="dxa"/>
            <w:shd w:val="clear" w:color="000000" w:fill="DBE5F1"/>
            <w:textDirection w:val="btLr"/>
            <w:vAlign w:val="bottom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Програмска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класификација</w:t>
            </w:r>
            <w:proofErr w:type="spellEnd"/>
          </w:p>
        </w:tc>
        <w:tc>
          <w:tcPr>
            <w:tcW w:w="620" w:type="dxa"/>
            <w:shd w:val="clear" w:color="000000" w:fill="DBE5F1"/>
            <w:noWrap/>
            <w:textDirection w:val="btLr"/>
            <w:vAlign w:val="bottom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516" w:type="dxa"/>
            <w:shd w:val="clear" w:color="000000" w:fill="DBE5F1"/>
            <w:textDirection w:val="btLr"/>
            <w:vAlign w:val="bottom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Економска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класификација</w:t>
            </w:r>
            <w:proofErr w:type="spellEnd"/>
          </w:p>
        </w:tc>
        <w:tc>
          <w:tcPr>
            <w:tcW w:w="6437" w:type="dxa"/>
            <w:shd w:val="clear" w:color="000000" w:fill="DBE5F1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 и с</w:t>
            </w:r>
          </w:p>
        </w:tc>
        <w:tc>
          <w:tcPr>
            <w:tcW w:w="1497" w:type="dxa"/>
            <w:shd w:val="clear" w:color="000000" w:fill="DBE5F1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буџета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1480" w:type="dxa"/>
            <w:shd w:val="clear" w:color="000000" w:fill="DBE5F1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CCCCFF"/>
                <w:sz w:val="20"/>
                <w:szCs w:val="20"/>
              </w:rPr>
              <w:t>Р</w:t>
            </w: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+, -</w:t>
            </w:r>
          </w:p>
        </w:tc>
        <w:tc>
          <w:tcPr>
            <w:tcW w:w="1429" w:type="dxa"/>
            <w:shd w:val="clear" w:color="000000" w:fill="DBE5F1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Ребаланс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3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СКУПШТИНА ГРАДСКЕ OПШТИНЕ</w:t>
            </w:r>
          </w:p>
        </w:tc>
        <w:tc>
          <w:tcPr>
            <w:tcW w:w="1497" w:type="dxa"/>
            <w:shd w:val="clear" w:color="000000" w:fill="FFFFFF"/>
            <w:noWrap/>
            <w:vAlign w:val="bottom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bottom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 16: ПОЛИТИЧКИ СИСТЕМ ЛОКАЛНЕ САМОУПРАВЕ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2101-0001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 0001 -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скупштине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1,200,000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1,200,000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101,000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ТРОШКОВА ЗА ЗАПОСЛЕНЕ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1,100,000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1,400,000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EF261E" w:rsidRPr="00EF261E" w:rsidTr="00EF261E">
        <w:trPr>
          <w:trHeight w:val="270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функција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111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2,591,000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3,011,000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прогамска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2101-0001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2,591,000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3,011,000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2,591,000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3,011,000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раздео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2,591,000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3,011,000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ПРЕДСЕДНИК ГРАДСКЕ ОПШТИНЕ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 16: ПОЛИТИЧКИ СИСТЕМ ЛОКАЛНЕ САМОУПРАВЕ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2101-0002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 0002 -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извршних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3,200,000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151,000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EF261E" w:rsidRPr="00EF261E" w:rsidTr="00EF261E">
        <w:trPr>
          <w:trHeight w:val="270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функција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111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4,211,000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4,611,000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прогамска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2101-0002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4,211,000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4,611,000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4,211,000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4,611,000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раздео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4,211,000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4,611,000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ВЕЋЕ ГРАДСКЕ ОПШТИНЕ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 16: ПОЛИТИЧКИ СИСТЕМ ЛОКАЛНЕ САМОУПРАВЕ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2101-0003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 0003 -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Подршка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раду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извршних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власти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скупштине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110,000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2,600,000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2,950,000</w:t>
            </w:r>
          </w:p>
        </w:tc>
      </w:tr>
      <w:tr w:rsidR="00EF261E" w:rsidRPr="00EF261E" w:rsidTr="00EF261E">
        <w:trPr>
          <w:trHeight w:val="270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функција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111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2,610,000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3,060,000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прогамска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2101-0003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2,610,000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3,060,000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2,610,000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3,060,000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раздео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2,610,000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3,060,000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УПРАВА ГРАДСКЕ ОПШТИНЕ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 15: ОПШТЕ УСЛУГЕ ЛОКАЛНЕ САМОУПРАВЕ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0602-0001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 0001 -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Функционисање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самоуправе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градских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Извршни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законодавни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2,438,790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2,438,790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390,000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151,000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ТРОШКОВА ЗА ЗАПОСЛЕНЕ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690,467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1,590,467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1,202,000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 ЗГРАДА И ОБЈЕКАТА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429,010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1,217,010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МАТЕРИЈАЛ 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850,000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F261E" w:rsidRPr="00EF261E" w:rsidTr="00EF261E">
        <w:trPr>
          <w:trHeight w:val="509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ШТЕТЕ ЗА ПОВРЕДУ ИЛИ ШТЕТУ НАСТАЛУ УСЛЕД ЕЛ.НЕПОГОДА ИЛИ ДРУГИХ ПРИРОДНИХ УЗРОКА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РЕЗЕРВЕ (ТЕКУЋА РЕЗЕРВА)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РЕЗЕРВЕ (СТАЛНА РЕЗЕРВА)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</w:tr>
      <w:tr w:rsidR="00EF261E" w:rsidRPr="00EF261E" w:rsidTr="00EF261E">
        <w:trPr>
          <w:trHeight w:val="270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функција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111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6,470,800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2,980,467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9,451,267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прогамска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0602-0001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6,470,800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2,980,467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9,451,267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6,470,800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2,980,467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9,451,267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 3: ЛОКАЛНИ ЕКОНОМСКИ РАЗВОЈ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1501-0002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 0002 -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политике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запошљавања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послови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питању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1,650,000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1,650,000</w:t>
            </w:r>
          </w:p>
        </w:tc>
      </w:tr>
      <w:tr w:rsidR="00EF261E" w:rsidRPr="00EF261E" w:rsidTr="00EF261E">
        <w:trPr>
          <w:trHeight w:val="270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функција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412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1,650,000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1,650,000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прогамска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1501-0002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1,650,000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1,650,000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1,650,000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1,650,000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 13: РАЗВОЈ КУЛТУРЕ И ИНФОРМИСАЊА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1201-0002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 0002-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Јачање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културне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продукције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уметничког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стваралаштва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EF261E" w:rsidRPr="00EF261E" w:rsidTr="00EF261E">
        <w:trPr>
          <w:trHeight w:val="270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функција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820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прогамска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1201-0002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 14: РАЗВОЈ СПОРТА И ОМЛАДИНЕ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1301-0001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 0001 -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Подршка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локалним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спортским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организацијама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удружењима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савезима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рекреације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3,500,000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3,500,000</w:t>
            </w:r>
          </w:p>
        </w:tc>
      </w:tr>
      <w:tr w:rsidR="00EF261E" w:rsidRPr="00EF261E" w:rsidTr="00EF261E">
        <w:trPr>
          <w:trHeight w:val="270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функција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810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прогамска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1301-0001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1301-0005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 0005 -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Спровођење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омладинске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политике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1,500,000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1,900,000</w:t>
            </w:r>
          </w:p>
        </w:tc>
      </w:tr>
      <w:tr w:rsidR="00EF261E" w:rsidRPr="00EF261E" w:rsidTr="00EF261E">
        <w:trPr>
          <w:trHeight w:val="270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функција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133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прогам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3,900,000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1,500,000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5,400,000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Свега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раздео</w:t>
            </w:r>
            <w:proofErr w:type="spellEnd"/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12,420,800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4,680,467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17,101,267</w:t>
            </w:r>
          </w:p>
        </w:tc>
      </w:tr>
      <w:tr w:rsidR="00EF261E" w:rsidRPr="00EF261E" w:rsidTr="00EF261E">
        <w:trPr>
          <w:trHeight w:val="255"/>
        </w:trPr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7" w:type="dxa"/>
            <w:shd w:val="clear" w:color="000000" w:fill="FFFFFF"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 РАСХОДИ: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21,832,800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5,950,467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EF261E" w:rsidRPr="00EF261E" w:rsidRDefault="00EF261E" w:rsidP="00EF2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2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27,783,267</w:t>
            </w:r>
          </w:p>
        </w:tc>
      </w:tr>
    </w:tbl>
    <w:p w:rsidR="00CA3271" w:rsidRPr="00CA3271" w:rsidRDefault="00CA3271">
      <w:pPr>
        <w:rPr>
          <w:lang/>
        </w:rPr>
      </w:pPr>
    </w:p>
    <w:p w:rsidR="000500E7" w:rsidRDefault="000500E7"/>
    <w:p w:rsidR="000500E7" w:rsidRDefault="000500E7" w:rsidP="000500E7">
      <w:pPr>
        <w:jc w:val="both"/>
      </w:pPr>
    </w:p>
    <w:sectPr w:rsidR="000500E7" w:rsidSect="00D77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110"/>
    <w:rsid w:val="0000269C"/>
    <w:rsid w:val="000500E7"/>
    <w:rsid w:val="000C2335"/>
    <w:rsid w:val="0040453E"/>
    <w:rsid w:val="00543FB8"/>
    <w:rsid w:val="006E4CBF"/>
    <w:rsid w:val="00895176"/>
    <w:rsid w:val="00A76237"/>
    <w:rsid w:val="00B148D3"/>
    <w:rsid w:val="00B20221"/>
    <w:rsid w:val="00B51EAF"/>
    <w:rsid w:val="00C257A2"/>
    <w:rsid w:val="00C933FF"/>
    <w:rsid w:val="00CA3271"/>
    <w:rsid w:val="00D11E40"/>
    <w:rsid w:val="00D3410B"/>
    <w:rsid w:val="00D77110"/>
    <w:rsid w:val="00E47A94"/>
    <w:rsid w:val="00E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0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0E7"/>
    <w:rPr>
      <w:color w:val="800080"/>
      <w:u w:val="single"/>
    </w:rPr>
  </w:style>
  <w:style w:type="paragraph" w:customStyle="1" w:styleId="font5">
    <w:name w:val="font5"/>
    <w:basedOn w:val="Normal"/>
    <w:rsid w:val="0005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05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FF"/>
      <w:sz w:val="20"/>
      <w:szCs w:val="20"/>
    </w:rPr>
  </w:style>
  <w:style w:type="paragraph" w:customStyle="1" w:styleId="xl65">
    <w:name w:val="xl65"/>
    <w:basedOn w:val="Normal"/>
    <w:rsid w:val="000500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050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500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0500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0500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0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Baćković Šojić</dc:creator>
  <cp:lastModifiedBy>Radmila Baćković Šojić</cp:lastModifiedBy>
  <cp:revision>17</cp:revision>
  <dcterms:created xsi:type="dcterms:W3CDTF">2021-06-14T09:21:00Z</dcterms:created>
  <dcterms:modified xsi:type="dcterms:W3CDTF">2021-06-15T11:22:00Z</dcterms:modified>
</cp:coreProperties>
</file>