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6.png" ContentType="image/png"/>
  <Override PartName="/word/media/image5.jpeg" ContentType="image/jpeg"/>
  <Override PartName="/word/media/image4.png" ContentType="image/png"/>
  <Override PartName="/word/media/image8.jpeg" ContentType="image/jpeg"/>
  <Override PartName="/word/media/image9.png" ContentType="image/png"/>
  <Override PartName="/word/media/image7.jpeg" ContentType="image/jpeg"/>
  <Override PartName="/word/media/image2.jpeg" ContentType="image/jpeg"/>
  <Override PartName="/word/media/image1.png" ContentType="image/pn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KRITERIJUMI ZA BODOVANJE PRIJAVA ZA DOBIJANJE KOMPOSTERA U OKVIRU “SUBREC” PROJEKTA</w:t>
      </w:r>
    </w:p>
    <w:p>
      <w:pPr>
        <w:pStyle w:val="ListParagraph"/>
        <w:spacing w:lineRule="auto" w:line="240"/>
        <w:jc w:val="both"/>
        <w:rPr>
          <w:b/>
          <w:b/>
        </w:rPr>
      </w:pPr>
      <w:r>
        <w:rPr>
          <w:b/>
        </w:rPr>
      </w:r>
    </w:p>
    <w:tbl>
      <w:tblPr>
        <w:tblW w:w="8848" w:type="dxa"/>
        <w:jc w:val="left"/>
        <w:tblInd w:w="60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8"/>
        <w:gridCol w:w="1090"/>
      </w:tblGrid>
      <w:tr>
        <w:trPr>
          <w:trHeight w:val="218" w:hRule="atLeast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6A6A6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KRITERIJUM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6A6A6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BROJ BODOVA</w:t>
            </w:r>
          </w:p>
        </w:tc>
      </w:tr>
      <w:tr>
        <w:trPr/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</w:rPr>
            </w:pPr>
            <w:r>
              <w:rPr>
                <w:b/>
              </w:rPr>
              <w:t>Da li je domaćinstvo već dobilo komunalnu opremu kroz ovaj projekat?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domaćinstvo je već dobilo 2 kante za primarnu selekciju otpada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/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domaćinstvo nije bilo obuhvaćeno projektom</w:t>
            </w:r>
            <w:r>
              <w:rPr>
                <w:rStyle w:val="FootnoteCharacters"/>
                <w:rStyle w:val="FootnoteAnchor"/>
              </w:rPr>
              <w:footnoteReference w:id="2"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10</w:t>
            </w:r>
          </w:p>
        </w:tc>
      </w:tr>
      <w:tr>
        <w:trPr/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</w:rPr>
            </w:pPr>
            <w:r>
              <w:rPr>
                <w:b/>
              </w:rPr>
              <w:t>Broj članova domaćinstva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 2 člana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3-5 članova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5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6-8 članova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8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preko 8 članova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10</w:t>
            </w:r>
          </w:p>
        </w:tc>
      </w:tr>
      <w:tr>
        <w:trPr/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</w:rPr>
            </w:pPr>
            <w:r>
              <w:rPr>
                <w:b/>
              </w:rPr>
              <w:t>Površina dvorišta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 2 ara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5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od 2-5 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10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preko 5 ari</w:t>
            </w:r>
            <w:r>
              <w:rPr>
                <w:rStyle w:val="FootnoteCharacters"/>
                <w:rStyle w:val="FootnoteAnchor"/>
              </w:rPr>
              <w:footnoteReference w:id="3"/>
            </w:r>
            <w:r>
              <w:rPr/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2</w:t>
            </w:r>
          </w:p>
        </w:tc>
      </w:tr>
      <w:tr>
        <w:trPr/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</w:rPr>
            </w:pPr>
            <w:r>
              <w:rPr>
                <w:b/>
              </w:rPr>
              <w:t>Višestruko korišćenje kompostera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ne postoji mogućnost za tako nešto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/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postoji mogućnost i planira se zajedničko korišćenje  kompostera sa komšijama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10</w:t>
            </w:r>
          </w:p>
        </w:tc>
      </w:tr>
      <w:tr>
        <w:trPr/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</w:rPr>
            </w:pPr>
            <w:r>
              <w:rPr>
                <w:b/>
              </w:rPr>
              <w:t>Način upravljanja komunalnim otpadom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domaćinstvo je u ulici u kojoj su postavljeni kolektivni kontejneri</w:t>
            </w:r>
            <w:r>
              <w:rPr>
                <w:rStyle w:val="FootnoteCharacters"/>
                <w:rStyle w:val="FootnoteAnchor"/>
              </w:rPr>
              <w:footnoteReference w:id="4"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5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domaćinstvo koristi individualne kante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/</w:t>
            </w:r>
          </w:p>
        </w:tc>
      </w:tr>
      <w:tr>
        <w:trPr/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</w:rPr>
            </w:pPr>
            <w:r>
              <w:rPr>
                <w:b/>
              </w:rPr>
              <w:t>Iskustvo u kompostiranju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domaćinstvo intenzivno kompostira biorazgradivi otpad ali bez kompostera</w:t>
            </w:r>
            <w:r>
              <w:rPr>
                <w:rStyle w:val="FootnoteCharacters"/>
                <w:rStyle w:val="FootnoteAnchor"/>
              </w:rPr>
              <w:footnoteReference w:id="5"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10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domaćinstvo ima određena iskustva u kompostiranju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7</w:t>
            </w:r>
          </w:p>
        </w:tc>
      </w:tr>
      <w:tr>
        <w:trPr/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domaćinstvo nema nikakva iskustva u kompostiranju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>3</w:t>
            </w:r>
          </w:p>
        </w:tc>
      </w:tr>
    </w:tbl>
    <w:p>
      <w:pPr>
        <w:pStyle w:val="ListParagraph"/>
        <w:spacing w:lineRule="auto" w:line="240"/>
        <w:ind w:left="0" w:hanging="0"/>
        <w:jc w:val="both"/>
        <w:rPr/>
      </w:pPr>
      <w:r>
        <w:rPr/>
      </w:r>
    </w:p>
    <w:p>
      <w:pPr>
        <w:pStyle w:val="ListParagraph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>Napomena:</w:t>
      </w:r>
    </w:p>
    <w:p>
      <w:pPr>
        <w:pStyle w:val="ListParagraph"/>
        <w:spacing w:lineRule="auto" w:line="240"/>
        <w:ind w:left="0" w:hanging="0"/>
        <w:jc w:val="both"/>
        <w:rPr>
          <w:i/>
          <w:i/>
        </w:rPr>
      </w:pPr>
      <w:r>
        <w:rPr>
          <w:i/>
        </w:rPr>
        <w:t>Ukoliko više domaćinstava bude imalo jednak broj poena, procenjivaće se odgovor na pitanje “Zašto želite kompostirati?” i Komisija će na osnovu njega utvrditi konačnu rang listu.</w:t>
      </w:r>
    </w:p>
    <w:p>
      <w:pPr>
        <w:pStyle w:val="ListParagraph"/>
        <w:spacing w:lineRule="auto" w:line="240" w:before="0" w:after="160"/>
        <w:ind w:left="0" w:hanging="0"/>
        <w:contextualSpacing/>
        <w:jc w:val="both"/>
        <w:rPr>
          <w:i/>
          <w:i/>
        </w:rPr>
      </w:pPr>
      <w:r>
        <w:rPr>
          <w:i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440" w:right="1440" w:header="450" w:top="1440" w:footer="368" w:bottom="18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50" w:type="dxa"/>
      <w:jc w:val="left"/>
      <w:tblInd w:w="-455" w:type="dxa"/>
      <w:tblCellMar>
        <w:top w:w="0" w:type="dxa"/>
        <w:left w:w="108" w:type="dxa"/>
        <w:bottom w:w="0" w:type="dxa"/>
        <w:right w:w="108" w:type="dxa"/>
      </w:tblCellMar>
    </w:tblPr>
    <w:tblGrid>
      <w:gridCol w:w="1620"/>
      <w:gridCol w:w="2790"/>
      <w:gridCol w:w="1440"/>
      <w:gridCol w:w="1260"/>
      <w:gridCol w:w="1080"/>
      <w:gridCol w:w="2160"/>
    </w:tblGrid>
    <w:tr>
      <w:trPr/>
      <w:tc>
        <w:tcPr>
          <w:tcW w:w="4410" w:type="dxa"/>
          <w:gridSpan w:val="2"/>
          <w:tcBorders/>
          <w:shd w:fill="auto" w:val="clear"/>
          <w:vAlign w:val="center"/>
        </w:tcPr>
        <w:p>
          <w:pPr>
            <w:pStyle w:val="Footer"/>
            <w:snapToGrid w:val="false"/>
            <w:jc w:val="center"/>
            <w:rPr>
              <w:i/>
              <w:i/>
              <w:color w:val="808080"/>
            </w:rPr>
          </w:pPr>
          <w:r>
            <w:rPr>
              <w:i/>
              <w:color w:val="808080"/>
            </w:rPr>
          </w:r>
        </w:p>
      </w:tc>
      <w:tc>
        <w:tcPr>
          <w:tcW w:w="5940" w:type="dxa"/>
          <w:gridSpan w:val="4"/>
          <w:tcBorders>
            <w:bottom w:val="single" w:sz="4" w:space="0" w:color="000000"/>
          </w:tcBorders>
          <w:shd w:fill="auto" w:val="clear"/>
        </w:tcPr>
        <w:p>
          <w:pPr>
            <w:pStyle w:val="Footer"/>
            <w:tabs>
              <w:tab w:val="left" w:pos="4392" w:leader="none"/>
              <w:tab w:val="center" w:pos="4680" w:leader="none"/>
              <w:tab w:val="right" w:pos="9360" w:leader="none"/>
            </w:tabs>
            <w:jc w:val="right"/>
            <w:rPr>
              <w:i/>
              <w:i/>
              <w:color w:val="808080"/>
              <w:sz w:val="6"/>
              <w:szCs w:val="6"/>
            </w:rPr>
          </w:pPr>
          <w:r>
            <w:rPr>
              <w:i/>
              <w:color w:val="808080"/>
            </w:rPr>
            <w:t>Projekat partnerski realizuju</w:t>
          </w:r>
        </w:p>
      </w:tc>
    </w:tr>
    <w:tr>
      <w:trPr>
        <w:trHeight w:val="1238" w:hRule="atLeast"/>
      </w:trPr>
      <w:tc>
        <w:tcPr>
          <w:tcW w:w="1620" w:type="dxa"/>
          <w:tcBorders>
            <w:left w:val="single" w:sz="4" w:space="0" w:color="000000"/>
          </w:tcBorders>
          <w:shd w:fill="auto" w:val="clear"/>
          <w:vAlign w:val="center"/>
        </w:tcPr>
        <w:p>
          <w:pPr>
            <w:pStyle w:val="Footer"/>
            <w:rPr>
              <w:i/>
              <w:i/>
              <w:color w:val="808080"/>
            </w:rPr>
          </w:pPr>
          <w:r>
            <w:rPr>
              <w:i/>
              <w:color w:val="808080"/>
            </w:rPr>
            <w:t xml:space="preserve">Ovaj projekat kofinansira </w:t>
          </w:r>
        </w:p>
        <w:p>
          <w:pPr>
            <w:pStyle w:val="Footer"/>
            <w:rPr>
              <w:i/>
              <w:i/>
              <w:color w:val="808080"/>
            </w:rPr>
          </w:pPr>
          <w:r>
            <w:rPr>
              <w:i/>
              <w:color w:val="808080"/>
            </w:rPr>
            <w:t>Evropska unija</w:t>
          </w:r>
        </w:p>
      </w:tc>
      <w:tc>
        <w:tcPr>
          <w:tcW w:w="2790" w:type="dxa"/>
          <w:tcBorders/>
          <w:shd w:fill="auto" w:val="clear"/>
          <w:vAlign w:val="center"/>
        </w:tcPr>
        <w:p>
          <w:pPr>
            <w:pStyle w:val="Footer"/>
            <w:ind w:left="-378" w:right="612" w:hanging="0"/>
            <w:rPr>
              <w:i/>
              <w:i/>
              <w:color w:val="808080"/>
            </w:rPr>
          </w:pPr>
          <w:r>
            <w:rPr>
              <w:i/>
              <w:color w:val="808080"/>
            </w:rPr>
            <w:drawing>
              <wp:inline distT="0" distB="0" distL="0" distR="0">
                <wp:extent cx="1122680" cy="784860"/>
                <wp:effectExtent l="0" t="0" r="0" b="0"/>
                <wp:docPr id="5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" t="-1" r="-1" b="-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Borders>
            <w:top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Footer"/>
            <w:ind w:left="-108" w:hanging="0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758825" cy="603885"/>
                <wp:effectExtent l="0" t="0" r="0" b="0"/>
                <wp:docPr id="6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9" t="-37" r="-29" b="-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dxa"/>
          <w:tcBorders>
            <w:top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Footer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568960" cy="681990"/>
                <wp:effectExtent l="0" t="0" r="0" b="0"/>
                <wp:docPr id="7" name="Picture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3" t="-25" r="-33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681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" w:type="dxa"/>
          <w:tcBorders>
            <w:top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Footer"/>
            <w:ind w:left="-558" w:hanging="0"/>
            <w:rPr>
              <w:lang w:val="en-US"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1189990" cy="663575"/>
                <wp:effectExtent l="0" t="0" r="0" b="0"/>
                <wp:docPr id="8" name="Pictur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17" t="-30" r="-17" b="-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66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tcBorders>
            <w:top w:val="single" w:sz="4" w:space="0" w:color="000000"/>
            <w:bottom w:val="single" w:sz="4" w:space="0" w:color="000000"/>
          </w:tcBorders>
          <w:shd w:fill="auto" w:val="clear"/>
          <w:vAlign w:val="center"/>
        </w:tcPr>
        <w:p>
          <w:pPr>
            <w:pStyle w:val="Footer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1181100" cy="619760"/>
                <wp:effectExtent l="0" t="0" r="0" b="0"/>
                <wp:docPr id="9" name="Picture 1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-12" t="-23" r="-12" b="-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1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spacing w:lineRule="auto" w:line="240" w:before="0" w:after="0"/>
        <w:rPr/>
      </w:pPr>
      <w:r>
        <w:rPr>
          <w:rStyle w:val="FootnoteCharacters"/>
        </w:rPr>
        <w:footnoteRef/>
      </w:r>
      <w:r>
        <w:rPr>
          <w:rFonts w:cs="Calibri"/>
        </w:rPr>
        <w:t xml:space="preserve"> </w:t>
      </w:r>
      <w:r>
        <w:rPr/>
        <w:t>želi se omogućiti što većem broju građana da uzmu učešće u projektnim aktivnostima.</w:t>
      </w:r>
    </w:p>
  </w:footnote>
  <w:footnote w:id="3">
    <w:p>
      <w:pPr>
        <w:pStyle w:val="Footnote"/>
        <w:spacing w:lineRule="auto" w:line="240" w:before="0" w:after="0"/>
        <w:rPr/>
      </w:pPr>
      <w:r>
        <w:rPr>
          <w:rStyle w:val="FootnoteCharacters"/>
        </w:rPr>
        <w:footnoteRef/>
      </w:r>
      <w:r>
        <w:rPr>
          <w:rFonts w:cs="Calibri"/>
        </w:rPr>
        <w:t xml:space="preserve"> </w:t>
      </w:r>
      <w:r>
        <w:rPr/>
        <w:t>želi se izbeći velika količina zelenog otpada i narušavanje balansa u kompostiranju.</w:t>
      </w:r>
    </w:p>
  </w:footnote>
  <w:footnote w:id="4">
    <w:p>
      <w:pPr>
        <w:pStyle w:val="Footnote"/>
        <w:spacing w:lineRule="auto" w:line="240" w:before="0" w:after="0"/>
        <w:rPr/>
      </w:pPr>
      <w:r>
        <w:rPr>
          <w:rStyle w:val="FootnoteCharacters"/>
        </w:rPr>
        <w:footnoteRef/>
      </w:r>
      <w:r>
        <w:rPr>
          <w:rFonts w:cs="Calibri"/>
        </w:rPr>
        <w:t xml:space="preserve"> </w:t>
      </w:r>
      <w:r>
        <w:rPr/>
        <w:t>želi se smanjiti “pritisak” biorazgradivog otpada na kontejnere i vremenom smanjiti njihov broj na ulicama.</w:t>
      </w:r>
    </w:p>
  </w:footnote>
  <w:footnote w:id="5">
    <w:p>
      <w:pPr>
        <w:pStyle w:val="Footnote"/>
        <w:spacing w:before="0" w:after="200"/>
        <w:rPr/>
      </w:pPr>
      <w:r>
        <w:rPr>
          <w:rStyle w:val="FootnoteCharacters"/>
        </w:rPr>
        <w:footnoteRef/>
      </w:r>
      <w:r>
        <w:rPr>
          <w:rFonts w:cs="Calibri"/>
        </w:rPr>
        <w:t xml:space="preserve"> </w:t>
      </w:r>
      <w:r>
        <w:rPr/>
        <w:t>želi se raditi na nadogradnji postojećih znanja i unapređenju sistema koji eventualno postoji.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50" w:type="dxa"/>
      <w:jc w:val="left"/>
      <w:tblInd w:w="-450" w:type="dxa"/>
      <w:tblCellMar>
        <w:top w:w="0" w:type="dxa"/>
        <w:left w:w="108" w:type="dxa"/>
        <w:bottom w:w="0" w:type="dxa"/>
        <w:right w:w="108" w:type="dxa"/>
      </w:tblCellMar>
    </w:tblPr>
    <w:tblGrid>
      <w:gridCol w:w="1913"/>
      <w:gridCol w:w="4117"/>
      <w:gridCol w:w="1365"/>
      <w:gridCol w:w="1156"/>
      <w:gridCol w:w="1799"/>
    </w:tblGrid>
    <w:tr>
      <w:trPr>
        <w:trHeight w:val="350" w:hRule="atLeast"/>
      </w:trPr>
      <w:tc>
        <w:tcPr>
          <w:tcW w:w="1913" w:type="dxa"/>
          <w:vMerge w:val="restart"/>
          <w:tcBorders/>
          <w:shd w:fill="auto" w:val="clear"/>
          <w:vAlign w:val="center"/>
        </w:tcPr>
        <w:p>
          <w:pPr>
            <w:pStyle w:val="Header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1136650" cy="714375"/>
                <wp:effectExtent l="0" t="0" r="0" b="0"/>
                <wp:docPr id="1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" t="-8" r="-5" b="-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7" w:type="dxa"/>
          <w:vMerge w:val="restart"/>
          <w:tcBorders/>
          <w:shd w:fill="auto" w:val="clear"/>
          <w:vAlign w:val="center"/>
        </w:tcPr>
        <w:p>
          <w:pPr>
            <w:pStyle w:val="Header"/>
            <w:rPr/>
          </w:pPr>
          <w:r>
            <w:rPr>
              <w:i/>
              <w:color w:val="808080"/>
            </w:rPr>
            <w:t>Projekat "Predgrađa recikliraju - Uspostavljanje sistema upravljanja otpadom u prigradskim naseljima</w:t>
          </w:r>
        </w:p>
        <w:p>
          <w:pPr>
            <w:pStyle w:val="Header"/>
            <w:rPr>
              <w:i/>
              <w:i/>
              <w:color w:val="808080"/>
            </w:rPr>
          </w:pPr>
          <w:r>
            <w:rPr>
              <w:i/>
              <w:color w:val="808080"/>
            </w:rPr>
            <w:t>Užica i Tuzle" SUBREC</w:t>
          </w:r>
        </w:p>
      </w:tc>
      <w:tc>
        <w:tcPr>
          <w:tcW w:w="1365" w:type="dxa"/>
          <w:vMerge w:val="restart"/>
          <w:tcBorders/>
          <w:shd w:fill="auto" w:val="clear"/>
          <w:vAlign w:val="center"/>
        </w:tcPr>
        <w:p>
          <w:pPr>
            <w:pStyle w:val="Header"/>
            <w:ind w:left="-108" w:hanging="0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1092200" cy="776605"/>
                <wp:effectExtent l="0" t="0" r="0" b="0"/>
                <wp:docPr id="2" name="Picture 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" t="-4" r="-3" b="-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" w:type="dxa"/>
          <w:tcBorders/>
          <w:shd w:fill="auto" w:val="clear"/>
          <w:vAlign w:val="center"/>
        </w:tcPr>
        <w:p>
          <w:pPr>
            <w:pStyle w:val="Header"/>
            <w:snapToGrid w:val="false"/>
            <w:jc w:val="center"/>
            <w:rPr/>
          </w:pPr>
          <w:r>
            <w:rPr/>
          </w:r>
        </w:p>
      </w:tc>
      <w:tc>
        <w:tcPr>
          <w:tcW w:w="1799" w:type="dxa"/>
          <w:vMerge w:val="restart"/>
          <w:tcBorders/>
          <w:shd w:fill="auto" w:val="clear"/>
          <w:vAlign w:val="center"/>
        </w:tcPr>
        <w:p>
          <w:pPr>
            <w:pStyle w:val="Header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1038225" cy="694055"/>
                <wp:effectExtent l="0" t="0" r="0" b="0"/>
                <wp:docPr id="3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6" t="-9" r="-6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557" w:hRule="atLeast"/>
      </w:trPr>
      <w:tc>
        <w:tcPr>
          <w:tcW w:w="1913" w:type="dxa"/>
          <w:vMerge w:val="continue"/>
          <w:tcBorders/>
          <w:shd w:fill="auto" w:val="clear"/>
          <w:vAlign w:val="center"/>
        </w:tcPr>
        <w:p>
          <w:pPr>
            <w:pStyle w:val="Header"/>
            <w:snapToGrid w:val="false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</w:r>
        </w:p>
      </w:tc>
      <w:tc>
        <w:tcPr>
          <w:tcW w:w="4117" w:type="dxa"/>
          <w:vMerge w:val="continue"/>
          <w:tcBorders/>
          <w:shd w:fill="auto" w:val="clear"/>
          <w:vAlign w:val="center"/>
        </w:tcPr>
        <w:p>
          <w:pPr>
            <w:pStyle w:val="Header"/>
            <w:snapToGrid w:val="false"/>
            <w:rPr>
              <w:lang w:val="en-US" w:eastAsia="en-US"/>
            </w:rPr>
          </w:pPr>
          <w:r>
            <w:rPr>
              <w:lang w:val="en-US" w:eastAsia="en-US"/>
            </w:rPr>
          </w:r>
        </w:p>
      </w:tc>
      <w:tc>
        <w:tcPr>
          <w:tcW w:w="1365" w:type="dxa"/>
          <w:vMerge w:val="continue"/>
          <w:tcBorders/>
          <w:shd w:fill="auto" w:val="clear"/>
          <w:vAlign w:val="center"/>
        </w:tcPr>
        <w:p>
          <w:pPr>
            <w:pStyle w:val="Header"/>
            <w:snapToGrid w:val="false"/>
            <w:ind w:left="-108" w:hanging="0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</w:r>
        </w:p>
      </w:tc>
      <w:tc>
        <w:tcPr>
          <w:tcW w:w="1156" w:type="dxa"/>
          <w:tcBorders>
            <w:bottom w:val="single" w:sz="4" w:space="0" w:color="000000"/>
          </w:tcBorders>
          <w:shd w:fill="auto" w:val="clear"/>
          <w:vAlign w:val="center"/>
        </w:tcPr>
        <w:p>
          <w:pPr>
            <w:pStyle w:val="Header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434340" cy="495935"/>
                <wp:effectExtent l="0" t="0" r="0" b="0"/>
                <wp:docPr id="4" name="Picture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5" t="-4" r="-5" b="-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9" w:type="dxa"/>
          <w:vMerge w:val="continue"/>
          <w:tcBorders/>
          <w:shd w:fill="auto" w:val="clear"/>
          <w:vAlign w:val="center"/>
        </w:tcPr>
        <w:p>
          <w:pPr>
            <w:pStyle w:val="Header"/>
            <w:snapToGrid w:val="false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n-US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>
      <w:rFonts w:ascii="Calibri" w:hAnsi="Calibri" w:eastAsia="Calibri" w:cs="Calibri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Tlidtranslation">
    <w:name w:val="tlid-translation"/>
    <w:qFormat/>
    <w:rPr/>
  </w:style>
  <w:style w:type="character" w:styleId="FootnoteTextChar">
    <w:name w:val="Footnote Text Char"/>
    <w:basedOn w:val="DefaultParagraph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en-US" w:bidi="ar-SA" w:eastAsia="zh-CN"/>
    </w:rPr>
  </w:style>
  <w:style w:type="paragraph" w:styleId="ListParagraph">
    <w:name w:val="List Paragraph"/>
    <w:basedOn w:val="Normal"/>
    <w:qFormat/>
    <w:pPr>
      <w:spacing w:lineRule="auto" w:line="256" w:before="0" w:after="160"/>
      <w:ind w:left="720" w:hanging="0"/>
      <w:contextualSpacing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Relationship Id="rId3" Type="http://schemas.openxmlformats.org/officeDocument/2006/relationships/image" Target="media/image7.jpeg"/><Relationship Id="rId4" Type="http://schemas.openxmlformats.org/officeDocument/2006/relationships/image" Target="media/image8.jpeg"/><Relationship Id="rId5" Type="http://schemas.openxmlformats.org/officeDocument/2006/relationships/image" Target="media/image9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LibreOffice/6.3.4.2$Linux_X86_64 LibreOffice_project/60da17e045e08f1793c57c00ba83cdfce946d0aa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2020-04-24T10:19:00Z</dcterms:created>
  <dc:creator>milos.radojevic</dc:creator>
  <dc:description/>
  <cp:keywords/>
  <dc:language>en-US</dc:language>
  <cp:lastModifiedBy>38163</cp:lastModifiedBy>
  <dcterms:modified xsi:type="dcterms:W3CDTF">2020-04-26T19:44:00Z</dcterms:modified>
  <cp:revision>6</cp:revision>
  <dc:subject/>
  <dc:title/>
</cp:coreProperties>
</file>