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CB" w:rsidRPr="00FF75CD" w:rsidRDefault="000F5CCB" w:rsidP="000F5CCB">
      <w:pPr>
        <w:jc w:val="center"/>
        <w:rPr>
          <w:b/>
          <w:bCs/>
          <w:sz w:val="22"/>
          <w:szCs w:val="18"/>
        </w:rPr>
      </w:pPr>
    </w:p>
    <w:p w:rsidR="000F5CCB" w:rsidRPr="00FF75CD" w:rsidRDefault="000F5CCB" w:rsidP="000F5CCB">
      <w:pPr>
        <w:jc w:val="center"/>
        <w:rPr>
          <w:b/>
          <w:bCs/>
          <w:sz w:val="22"/>
          <w:szCs w:val="18"/>
        </w:rPr>
      </w:pPr>
    </w:p>
    <w:p w:rsidR="000F5CCB" w:rsidRPr="00FF75CD" w:rsidRDefault="000F5CCB" w:rsidP="000F5CCB">
      <w:pPr>
        <w:jc w:val="center"/>
        <w:rPr>
          <w:b/>
          <w:bCs/>
          <w:sz w:val="22"/>
          <w:szCs w:val="18"/>
        </w:rPr>
      </w:pPr>
    </w:p>
    <w:p w:rsidR="000F5CCB" w:rsidRPr="00905EBA" w:rsidRDefault="000F5CCB" w:rsidP="000F5CCB">
      <w:pPr>
        <w:jc w:val="center"/>
        <w:rPr>
          <w:b/>
          <w:bCs/>
          <w:sz w:val="28"/>
        </w:rPr>
      </w:pPr>
      <w:r w:rsidRPr="00905EBA">
        <w:rPr>
          <w:b/>
          <w:bCs/>
          <w:sz w:val="28"/>
        </w:rPr>
        <w:t xml:space="preserve">ГРАД УЖИЦЕ  </w:t>
      </w:r>
    </w:p>
    <w:p w:rsidR="000F5CCB" w:rsidRPr="00FF75CD" w:rsidRDefault="000F5CCB" w:rsidP="000F5CCB">
      <w:pPr>
        <w:jc w:val="center"/>
        <w:rPr>
          <w:b/>
          <w:bCs/>
        </w:rPr>
      </w:pPr>
      <w:r w:rsidRPr="00FF75CD">
        <w:rPr>
          <w:b/>
          <w:bCs/>
        </w:rPr>
        <w:t xml:space="preserve">ГРАДСКА УПРАВА ЗА ИНСПЕКЦИЈСКЕ ПОСЛОВЕ И КОМУНАЛНУ МИЛИЦИЈУ </w:t>
      </w:r>
    </w:p>
    <w:p w:rsidR="000F5CCB" w:rsidRPr="00FF75CD" w:rsidRDefault="000F5CCB" w:rsidP="000F5CCB">
      <w:pPr>
        <w:jc w:val="center"/>
        <w:rPr>
          <w:b/>
          <w:bCs/>
        </w:rPr>
      </w:pPr>
      <w:r w:rsidRPr="00FF75CD">
        <w:rPr>
          <w:b/>
        </w:rPr>
        <w:t>Комисија за утврђивање штете на породичним стамбеним објектима</w:t>
      </w:r>
    </w:p>
    <w:p w:rsidR="000F5CCB" w:rsidRPr="00FF75CD" w:rsidRDefault="000F5CCB" w:rsidP="000F5CCB">
      <w:pPr>
        <w:jc w:val="center"/>
        <w:rPr>
          <w:b/>
          <w:bCs/>
          <w:sz w:val="20"/>
          <w:szCs w:val="18"/>
        </w:rPr>
      </w:pPr>
    </w:p>
    <w:p w:rsidR="000F5CCB" w:rsidRPr="00FF75CD" w:rsidRDefault="000F5CCB" w:rsidP="000F5CCB">
      <w:pPr>
        <w:jc w:val="right"/>
        <w:rPr>
          <w:b/>
        </w:rPr>
      </w:pPr>
      <w:r w:rsidRPr="00FF75CD">
        <w:rPr>
          <w:b/>
        </w:rPr>
        <w:t>Ужице, Димитрија Туцовића бр.52</w:t>
      </w:r>
    </w:p>
    <w:p w:rsidR="000F5CCB" w:rsidRPr="00FF75CD" w:rsidRDefault="000F5CCB" w:rsidP="000F5CCB">
      <w:pPr>
        <w:jc w:val="center"/>
        <w:rPr>
          <w:b/>
          <w:bCs/>
          <w:sz w:val="20"/>
          <w:szCs w:val="18"/>
        </w:rPr>
      </w:pPr>
    </w:p>
    <w:p w:rsidR="000F5CCB" w:rsidRPr="00905EBA" w:rsidRDefault="000F5CCB" w:rsidP="000F5CCB">
      <w:pPr>
        <w:jc w:val="both"/>
        <w:rPr>
          <w:b/>
          <w:bCs/>
          <w:szCs w:val="18"/>
          <w:lang/>
        </w:rPr>
      </w:pPr>
      <w:r w:rsidRPr="00905EBA">
        <w:rPr>
          <w:b/>
          <w:bCs/>
          <w:szCs w:val="18"/>
        </w:rPr>
        <w:tab/>
      </w:r>
      <w:r w:rsidR="00905EBA" w:rsidRPr="00905EBA">
        <w:rPr>
          <w:b/>
          <w:bCs/>
          <w:szCs w:val="18"/>
          <w:lang/>
        </w:rPr>
        <w:t xml:space="preserve">ПРИЈАВА </w:t>
      </w:r>
      <w:r w:rsidR="00A141A4">
        <w:rPr>
          <w:b/>
          <w:bCs/>
          <w:szCs w:val="18"/>
          <w:lang/>
        </w:rPr>
        <w:t xml:space="preserve">ШТЕТЕ </w:t>
      </w:r>
      <w:r w:rsidR="00905EBA" w:rsidRPr="00905EBA">
        <w:rPr>
          <w:b/>
          <w:bCs/>
          <w:szCs w:val="18"/>
          <w:lang/>
        </w:rPr>
        <w:t>ПО ЈАВНОМ ПОЗИВУ</w:t>
      </w:r>
      <w:r w:rsidR="00222C95">
        <w:rPr>
          <w:b/>
          <w:bCs/>
          <w:szCs w:val="18"/>
          <w:lang/>
        </w:rPr>
        <w:t>*</w:t>
      </w:r>
      <w:r w:rsidR="00905EBA">
        <w:rPr>
          <w:b/>
          <w:bCs/>
          <w:szCs w:val="18"/>
          <w:lang/>
        </w:rPr>
        <w:t xml:space="preserve"> </w:t>
      </w:r>
    </w:p>
    <w:p w:rsidR="00905EBA" w:rsidRPr="00905EBA" w:rsidRDefault="00905EBA" w:rsidP="000F5CCB">
      <w:pPr>
        <w:jc w:val="both"/>
        <w:rPr>
          <w:bCs/>
          <w:sz w:val="20"/>
          <w:szCs w:val="18"/>
          <w:lang/>
        </w:rPr>
      </w:pPr>
    </w:p>
    <w:p w:rsidR="000F5CCB" w:rsidRDefault="000F5CCB" w:rsidP="000F5CCB">
      <w:pPr>
        <w:jc w:val="both"/>
        <w:rPr>
          <w:bCs/>
          <w:szCs w:val="18"/>
          <w:lang/>
        </w:rPr>
      </w:pPr>
      <w:r w:rsidRPr="00FF75CD">
        <w:rPr>
          <w:bCs/>
          <w:szCs w:val="18"/>
        </w:rPr>
        <w:tab/>
        <w:t>Пријављујем штету на породичном стамбеном објекту у мом власништву у коме сам стално настањен/а.</w:t>
      </w:r>
    </w:p>
    <w:p w:rsidR="00CB294F" w:rsidRDefault="00CB294F" w:rsidP="000F5CCB">
      <w:pPr>
        <w:jc w:val="both"/>
        <w:rPr>
          <w:bCs/>
          <w:szCs w:val="18"/>
          <w:lang/>
        </w:rPr>
      </w:pPr>
    </w:p>
    <w:p w:rsidR="0088273B" w:rsidRPr="00FF75CD" w:rsidRDefault="0088273B" w:rsidP="009B07B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18"/>
          <w:lang/>
        </w:rPr>
        <w:t xml:space="preserve">ПОДАЦИ О </w:t>
      </w:r>
      <w:r w:rsidRPr="00FF75CD">
        <w:rPr>
          <w:b/>
          <w:bCs/>
          <w:sz w:val="20"/>
          <w:szCs w:val="18"/>
        </w:rPr>
        <w:t>ПОДНОСИОЦ</w:t>
      </w:r>
      <w:r>
        <w:rPr>
          <w:b/>
          <w:bCs/>
          <w:sz w:val="20"/>
          <w:szCs w:val="18"/>
          <w:lang/>
        </w:rPr>
        <w:t>У</w:t>
      </w:r>
      <w:r w:rsidRPr="00FF75CD">
        <w:rPr>
          <w:b/>
          <w:bCs/>
          <w:sz w:val="20"/>
          <w:szCs w:val="18"/>
        </w:rPr>
        <w:t xml:space="preserve"> ПРИЈАВЕ</w:t>
      </w:r>
    </w:p>
    <w:p w:rsidR="00CB294F" w:rsidRPr="00FF75CD" w:rsidRDefault="00CB294F" w:rsidP="00CB294F">
      <w:pPr>
        <w:rPr>
          <w:sz w:val="6"/>
          <w:szCs w:val="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2"/>
        <w:gridCol w:w="7061"/>
      </w:tblGrid>
      <w:tr w:rsidR="00CB294F" w:rsidRPr="00FF75CD" w:rsidTr="00CB294F">
        <w:tc>
          <w:tcPr>
            <w:tcW w:w="2862" w:type="dxa"/>
            <w:tcBorders>
              <w:right w:val="single" w:sz="4" w:space="0" w:color="auto"/>
            </w:tcBorders>
            <w:vAlign w:val="center"/>
          </w:tcPr>
          <w:p w:rsidR="00CB294F" w:rsidRPr="00CB294F" w:rsidRDefault="00CB294F" w:rsidP="00CB294F">
            <w:pPr>
              <w:jc w:val="right"/>
              <w:rPr>
                <w:bCs/>
                <w:szCs w:val="18"/>
              </w:rPr>
            </w:pPr>
            <w:r w:rsidRPr="00CB294F">
              <w:rPr>
                <w:bCs/>
                <w:szCs w:val="18"/>
              </w:rPr>
              <w:t xml:space="preserve">Име и презиме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Default="00CB294F" w:rsidP="009B07BC">
            <w:pPr>
              <w:rPr>
                <w:bCs/>
                <w:lang/>
              </w:rPr>
            </w:pPr>
          </w:p>
          <w:p w:rsidR="00CB294F" w:rsidRPr="00FF75CD" w:rsidRDefault="00CB294F" w:rsidP="009B07BC">
            <w:pPr>
              <w:rPr>
                <w:bCs/>
                <w:lang/>
              </w:rPr>
            </w:pPr>
          </w:p>
        </w:tc>
      </w:tr>
    </w:tbl>
    <w:p w:rsidR="00CB294F" w:rsidRPr="00FF75CD" w:rsidRDefault="00CB294F" w:rsidP="00CB294F">
      <w:pPr>
        <w:rPr>
          <w:sz w:val="8"/>
          <w:szCs w:val="8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</w:tblGrid>
      <w:tr w:rsidR="00CB294F" w:rsidRPr="00FF75CD" w:rsidTr="00A141A4">
        <w:tc>
          <w:tcPr>
            <w:tcW w:w="2862" w:type="dxa"/>
            <w:tcBorders>
              <w:right w:val="single" w:sz="4" w:space="0" w:color="auto"/>
            </w:tcBorders>
            <w:vAlign w:val="center"/>
          </w:tcPr>
          <w:p w:rsidR="00CB294F" w:rsidRPr="00FF75CD" w:rsidRDefault="00CB294F" w:rsidP="00CB294F">
            <w:pPr>
              <w:jc w:val="right"/>
              <w:rPr>
                <w:bCs/>
                <w:sz w:val="20"/>
                <w:szCs w:val="18"/>
              </w:rPr>
            </w:pPr>
            <w:r w:rsidRPr="00CB294F">
              <w:rPr>
                <w:bCs/>
                <w:szCs w:val="18"/>
              </w:rPr>
              <w:t xml:space="preserve">ЈМБГ 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FF75CD" w:rsidRDefault="00CB294F" w:rsidP="009B07BC">
            <w:pPr>
              <w:rPr>
                <w:bCs/>
                <w:sz w:val="20"/>
                <w:szCs w:val="18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Default="00CB294F" w:rsidP="009B07BC">
            <w:pPr>
              <w:rPr>
                <w:bCs/>
                <w:sz w:val="20"/>
                <w:szCs w:val="18"/>
                <w:lang/>
              </w:rPr>
            </w:pPr>
          </w:p>
          <w:p w:rsidR="00905EBA" w:rsidRPr="00905EBA" w:rsidRDefault="00905EBA" w:rsidP="009B07BC">
            <w:pPr>
              <w:rPr>
                <w:bCs/>
                <w:sz w:val="20"/>
                <w:szCs w:val="18"/>
                <w:lang/>
              </w:rPr>
            </w:pPr>
          </w:p>
        </w:tc>
      </w:tr>
    </w:tbl>
    <w:p w:rsidR="00CB294F" w:rsidRPr="00FF75CD" w:rsidRDefault="00CB294F" w:rsidP="00CB294F">
      <w:pPr>
        <w:rPr>
          <w:sz w:val="8"/>
          <w:szCs w:val="8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3"/>
        <w:gridCol w:w="6520"/>
      </w:tblGrid>
      <w:tr w:rsidR="00CB294F" w:rsidRPr="00FF75CD" w:rsidTr="00CB294F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CB294F" w:rsidRPr="00CB294F" w:rsidRDefault="00CB294F" w:rsidP="00CB294F">
            <w:pPr>
              <w:jc w:val="right"/>
              <w:rPr>
                <w:bCs/>
                <w:szCs w:val="18"/>
              </w:rPr>
            </w:pPr>
            <w:r w:rsidRPr="00CB294F">
              <w:rPr>
                <w:bCs/>
                <w:szCs w:val="18"/>
              </w:rPr>
              <w:t>Место и адреса становања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Default="00CB294F" w:rsidP="009B07BC">
            <w:pPr>
              <w:rPr>
                <w:bCs/>
                <w:lang/>
              </w:rPr>
            </w:pPr>
          </w:p>
          <w:p w:rsidR="00CB294F" w:rsidRPr="00FF75CD" w:rsidRDefault="00CB294F" w:rsidP="009B07BC">
            <w:pPr>
              <w:rPr>
                <w:bCs/>
                <w:lang/>
              </w:rPr>
            </w:pPr>
          </w:p>
        </w:tc>
      </w:tr>
    </w:tbl>
    <w:p w:rsidR="00CB294F" w:rsidRDefault="00CB294F" w:rsidP="000F5CCB">
      <w:pPr>
        <w:jc w:val="both"/>
        <w:rPr>
          <w:bCs/>
          <w:sz w:val="10"/>
          <w:szCs w:val="18"/>
          <w:lang/>
        </w:rPr>
      </w:pPr>
    </w:p>
    <w:p w:rsidR="0088273B" w:rsidRPr="00FF75CD" w:rsidRDefault="0088273B" w:rsidP="008827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18"/>
          <w:lang/>
        </w:rPr>
        <w:t xml:space="preserve">ПОДАЦИ О </w:t>
      </w:r>
      <w:r>
        <w:rPr>
          <w:b/>
          <w:bCs/>
          <w:sz w:val="20"/>
          <w:szCs w:val="18"/>
          <w:lang w:val="sr-Cyrl-BA"/>
        </w:rPr>
        <w:t>ОШТЕЋЕНОМ ПОРОДИЧНОМ СТАМБЕНОМ ОБЈЕКТУ</w:t>
      </w:r>
    </w:p>
    <w:p w:rsidR="0088273B" w:rsidRDefault="0088273B" w:rsidP="000F5CCB">
      <w:pPr>
        <w:jc w:val="both"/>
        <w:rPr>
          <w:bCs/>
          <w:sz w:val="10"/>
          <w:szCs w:val="18"/>
          <w:lang/>
        </w:rPr>
      </w:pPr>
    </w:p>
    <w:p w:rsidR="0088273B" w:rsidRPr="00450BF1" w:rsidRDefault="0088273B" w:rsidP="000F5CCB">
      <w:pPr>
        <w:jc w:val="both"/>
        <w:rPr>
          <w:bCs/>
          <w:sz w:val="10"/>
          <w:szCs w:val="18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48"/>
        <w:gridCol w:w="7162"/>
      </w:tblGrid>
      <w:tr w:rsidR="000F5CCB" w:rsidRPr="00FF75CD" w:rsidTr="00FF75CD">
        <w:tc>
          <w:tcPr>
            <w:tcW w:w="2748" w:type="dxa"/>
            <w:tcBorders>
              <w:right w:val="single" w:sz="4" w:space="0" w:color="auto"/>
            </w:tcBorders>
            <w:vAlign w:val="center"/>
          </w:tcPr>
          <w:p w:rsidR="000F5CCB" w:rsidRPr="00FF75CD" w:rsidRDefault="000F5CCB" w:rsidP="00FF75CD">
            <w:pPr>
              <w:rPr>
                <w:bCs/>
                <w:szCs w:val="18"/>
                <w:lang/>
              </w:rPr>
            </w:pPr>
            <w:r w:rsidRPr="00FF75CD">
              <w:rPr>
                <w:bCs/>
                <w:szCs w:val="18"/>
              </w:rPr>
              <w:t>Место и адреса објекта</w:t>
            </w:r>
            <w:r w:rsidR="00FF75CD">
              <w:rPr>
                <w:bCs/>
                <w:szCs w:val="18"/>
                <w:lang/>
              </w:rPr>
              <w:t>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B" w:rsidRDefault="000F5CCB" w:rsidP="00204D11">
            <w:pPr>
              <w:rPr>
                <w:bCs/>
                <w:szCs w:val="18"/>
                <w:lang/>
              </w:rPr>
            </w:pPr>
          </w:p>
          <w:p w:rsidR="00FF75CD" w:rsidRPr="00FF75CD" w:rsidRDefault="00FF75CD" w:rsidP="00204D11">
            <w:pPr>
              <w:rPr>
                <w:bCs/>
                <w:szCs w:val="18"/>
                <w:lang/>
              </w:rPr>
            </w:pPr>
          </w:p>
        </w:tc>
      </w:tr>
    </w:tbl>
    <w:p w:rsidR="000F5CCB" w:rsidRPr="00FF75CD" w:rsidRDefault="000F5CCB" w:rsidP="000F5CCB">
      <w:pPr>
        <w:rPr>
          <w:sz w:val="10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1920"/>
        <w:gridCol w:w="600"/>
        <w:gridCol w:w="2880"/>
      </w:tblGrid>
      <w:tr w:rsidR="000F5CCB" w:rsidRPr="00FF75CD" w:rsidTr="00FF75C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F5CCB" w:rsidRPr="00FF75CD" w:rsidRDefault="000F5CCB" w:rsidP="00204D11">
            <w:pPr>
              <w:rPr>
                <w:bCs/>
                <w:szCs w:val="18"/>
              </w:rPr>
            </w:pPr>
            <w:r w:rsidRPr="00FF75CD">
              <w:rPr>
                <w:bCs/>
                <w:szCs w:val="18"/>
              </w:rPr>
              <w:t>Број катастарске парцеле: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B" w:rsidRDefault="000F5CCB" w:rsidP="00204D11">
            <w:pPr>
              <w:rPr>
                <w:bCs/>
                <w:szCs w:val="18"/>
                <w:lang/>
              </w:rPr>
            </w:pPr>
          </w:p>
          <w:p w:rsidR="00FF75CD" w:rsidRPr="00FF75CD" w:rsidRDefault="00FF75CD" w:rsidP="00204D11">
            <w:pPr>
              <w:rPr>
                <w:bCs/>
                <w:szCs w:val="18"/>
                <w:lang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CB" w:rsidRPr="00FF75CD" w:rsidRDefault="000F5CCB" w:rsidP="00204D11">
            <w:pPr>
              <w:rPr>
                <w:bCs/>
                <w:sz w:val="20"/>
                <w:szCs w:val="20"/>
              </w:rPr>
            </w:pPr>
            <w:r w:rsidRPr="00FF75CD">
              <w:rPr>
                <w:bCs/>
                <w:sz w:val="20"/>
                <w:szCs w:val="20"/>
              </w:rPr>
              <w:t xml:space="preserve">КО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B" w:rsidRPr="00FF75CD" w:rsidRDefault="000F5CCB" w:rsidP="00204D11">
            <w:pPr>
              <w:rPr>
                <w:bCs/>
                <w:szCs w:val="18"/>
              </w:rPr>
            </w:pPr>
          </w:p>
        </w:tc>
      </w:tr>
    </w:tbl>
    <w:p w:rsidR="000F5CCB" w:rsidRPr="00FF75CD" w:rsidRDefault="000F5CCB" w:rsidP="000F5CCB">
      <w:pPr>
        <w:jc w:val="both"/>
        <w:rPr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48"/>
        <w:gridCol w:w="7162"/>
      </w:tblGrid>
      <w:tr w:rsidR="00083B06" w:rsidRPr="00FF75CD" w:rsidTr="00FF75CD">
        <w:tc>
          <w:tcPr>
            <w:tcW w:w="2748" w:type="dxa"/>
            <w:tcBorders>
              <w:right w:val="single" w:sz="4" w:space="0" w:color="auto"/>
            </w:tcBorders>
            <w:vAlign w:val="center"/>
          </w:tcPr>
          <w:p w:rsidR="00083B06" w:rsidRPr="00FF75CD" w:rsidRDefault="00083B06" w:rsidP="00FF75CD">
            <w:pPr>
              <w:rPr>
                <w:bCs/>
                <w:szCs w:val="18"/>
                <w:lang/>
              </w:rPr>
            </w:pPr>
            <w:r w:rsidRPr="00FF75CD">
              <w:rPr>
                <w:bCs/>
                <w:szCs w:val="18"/>
                <w:lang/>
              </w:rPr>
              <w:t>Месна заједница</w:t>
            </w:r>
            <w:r w:rsidR="00FF75CD" w:rsidRPr="00FF75CD">
              <w:rPr>
                <w:bCs/>
                <w:szCs w:val="18"/>
                <w:lang/>
              </w:rPr>
              <w:t>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06" w:rsidRDefault="00083B06" w:rsidP="009B07BC">
            <w:pPr>
              <w:rPr>
                <w:bCs/>
                <w:szCs w:val="18"/>
                <w:lang/>
              </w:rPr>
            </w:pPr>
          </w:p>
          <w:p w:rsidR="00FF75CD" w:rsidRPr="00FF75CD" w:rsidRDefault="00FF75CD" w:rsidP="009B07BC">
            <w:pPr>
              <w:rPr>
                <w:bCs/>
                <w:szCs w:val="18"/>
                <w:lang/>
              </w:rPr>
            </w:pPr>
          </w:p>
        </w:tc>
      </w:tr>
    </w:tbl>
    <w:p w:rsidR="000F5CCB" w:rsidRPr="00FF75CD" w:rsidRDefault="000F5CCB" w:rsidP="000F5CCB">
      <w:pPr>
        <w:jc w:val="both"/>
        <w:rPr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1984"/>
        <w:gridCol w:w="1134"/>
      </w:tblGrid>
      <w:tr w:rsidR="00FF75CD" w:rsidRPr="00FF75CD" w:rsidTr="00FF75CD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F75CD" w:rsidRPr="00FF75CD" w:rsidRDefault="00FF75CD" w:rsidP="00FF75CD">
            <w:pPr>
              <w:rPr>
                <w:bCs/>
                <w:color w:val="000000"/>
                <w:szCs w:val="18"/>
              </w:rPr>
            </w:pPr>
            <w:r w:rsidRPr="00FF75CD">
              <w:rPr>
                <w:bCs/>
                <w:color w:val="000000"/>
                <w:szCs w:val="18"/>
              </w:rPr>
              <w:t xml:space="preserve">Датум настанка </w:t>
            </w:r>
            <w:r w:rsidRPr="00FF75CD">
              <w:rPr>
                <w:bCs/>
                <w:color w:val="000000"/>
                <w:szCs w:val="18"/>
                <w:lang/>
              </w:rPr>
              <w:t>штете</w:t>
            </w:r>
            <w:r w:rsidRPr="00FF75CD">
              <w:rPr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CD" w:rsidRDefault="00FF75CD" w:rsidP="009B07BC">
            <w:pPr>
              <w:rPr>
                <w:bCs/>
                <w:color w:val="000000"/>
                <w:szCs w:val="18"/>
                <w:lang/>
              </w:rPr>
            </w:pPr>
          </w:p>
          <w:p w:rsidR="00FF75CD" w:rsidRPr="00FF75CD" w:rsidRDefault="00FF75CD" w:rsidP="009B07BC">
            <w:pPr>
              <w:rPr>
                <w:bCs/>
                <w:color w:val="000000"/>
                <w:szCs w:val="18"/>
                <w:lang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75CD" w:rsidRPr="00FF75CD" w:rsidRDefault="00FF75CD" w:rsidP="009B07BC">
            <w:pPr>
              <w:rPr>
                <w:bCs/>
                <w:color w:val="000000"/>
                <w:sz w:val="20"/>
                <w:szCs w:val="18"/>
              </w:rPr>
            </w:pPr>
            <w:r w:rsidRPr="00FF75CD">
              <w:rPr>
                <w:bCs/>
                <w:color w:val="000000"/>
                <w:szCs w:val="18"/>
              </w:rPr>
              <w:t>године</w:t>
            </w:r>
          </w:p>
        </w:tc>
      </w:tr>
    </w:tbl>
    <w:tbl>
      <w:tblPr>
        <w:tblStyle w:val="TableGrid"/>
        <w:tblpPr w:leftFromText="180" w:rightFromText="180" w:vertAnchor="text" w:horzAnchor="margin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7087"/>
      </w:tblGrid>
      <w:tr w:rsidR="00FF75CD" w:rsidRPr="00FF75CD" w:rsidTr="00FF75CD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F75CD" w:rsidRPr="00FF75CD" w:rsidRDefault="00FF75CD" w:rsidP="00FF75CD">
            <w:pPr>
              <w:rPr>
                <w:bCs/>
                <w:color w:val="000000"/>
                <w:sz w:val="22"/>
                <w:szCs w:val="18"/>
                <w:lang/>
              </w:rPr>
            </w:pPr>
            <w:r w:rsidRPr="00FF75CD">
              <w:rPr>
                <w:bCs/>
                <w:color w:val="000000"/>
                <w:szCs w:val="18"/>
              </w:rPr>
              <w:t>Узрок настанка штете</w:t>
            </w:r>
            <w:r w:rsidRPr="00FF75CD">
              <w:rPr>
                <w:bCs/>
                <w:color w:val="000000"/>
                <w:szCs w:val="18"/>
                <w:lang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D" w:rsidRDefault="00FF75CD" w:rsidP="009B07BC">
            <w:pPr>
              <w:rPr>
                <w:bCs/>
                <w:color w:val="000000"/>
                <w:sz w:val="20"/>
                <w:szCs w:val="18"/>
                <w:lang/>
              </w:rPr>
            </w:pPr>
          </w:p>
          <w:p w:rsidR="00FF75CD" w:rsidRPr="00FF75CD" w:rsidRDefault="00FF75CD" w:rsidP="009B07BC">
            <w:pPr>
              <w:rPr>
                <w:bCs/>
                <w:color w:val="000000"/>
                <w:sz w:val="20"/>
                <w:szCs w:val="18"/>
                <w:lang/>
              </w:rPr>
            </w:pPr>
          </w:p>
        </w:tc>
      </w:tr>
    </w:tbl>
    <w:p w:rsidR="00FF75CD" w:rsidRPr="00FF75CD" w:rsidRDefault="00FF75CD" w:rsidP="00FF75CD">
      <w:pPr>
        <w:rPr>
          <w:bCs/>
          <w:sz w:val="20"/>
          <w:szCs w:val="18"/>
          <w:lang/>
        </w:rPr>
      </w:pPr>
    </w:p>
    <w:p w:rsidR="000F5CCB" w:rsidRDefault="00FF75CD" w:rsidP="000F5CCB">
      <w:pPr>
        <w:jc w:val="both"/>
        <w:rPr>
          <w:bCs/>
          <w:szCs w:val="18"/>
          <w:lang/>
        </w:rPr>
      </w:pPr>
      <w:r>
        <w:rPr>
          <w:bCs/>
          <w:szCs w:val="18"/>
          <w:lang/>
        </w:rPr>
        <w:t>Дошло је до следећих оштећења</w:t>
      </w:r>
      <w:r w:rsidRPr="00FF75CD">
        <w:rPr>
          <w:bCs/>
          <w:szCs w:val="18"/>
          <w:lang/>
        </w:rPr>
        <w:t xml:space="preserve"> на породичном стамбеном објекту</w:t>
      </w:r>
      <w:r w:rsidR="00CB294F">
        <w:rPr>
          <w:bCs/>
          <w:szCs w:val="18"/>
          <w:lang/>
        </w:rPr>
        <w:t xml:space="preserve"> (заокружити)</w:t>
      </w:r>
      <w:r w:rsidRPr="00FF75CD">
        <w:rPr>
          <w:bCs/>
          <w:szCs w:val="18"/>
          <w:lang/>
        </w:rPr>
        <w:t>:</w:t>
      </w:r>
    </w:p>
    <w:p w:rsidR="00CB294F" w:rsidRPr="00CB294F" w:rsidRDefault="00CB294F" w:rsidP="000F5CCB">
      <w:pPr>
        <w:jc w:val="both"/>
        <w:rPr>
          <w:bCs/>
          <w:sz w:val="10"/>
          <w:szCs w:val="10"/>
          <w:lang/>
        </w:rPr>
      </w:pPr>
    </w:p>
    <w:p w:rsidR="00CB294F" w:rsidRPr="00874D58" w:rsidRDefault="00CB294F" w:rsidP="00CB294F">
      <w:pPr>
        <w:tabs>
          <w:tab w:val="left" w:pos="3348"/>
          <w:tab w:val="left" w:pos="4535"/>
          <w:tab w:val="left" w:pos="6067"/>
          <w:tab w:val="left" w:pos="7334"/>
          <w:tab w:val="left" w:pos="8580"/>
        </w:tabs>
        <w:ind w:left="95"/>
        <w:rPr>
          <w:bCs/>
        </w:rPr>
      </w:pPr>
      <w:r>
        <w:rPr>
          <w:bCs/>
          <w:lang/>
        </w:rPr>
        <w:t xml:space="preserve">1. </w:t>
      </w:r>
      <w:r w:rsidRPr="00874D58">
        <w:rPr>
          <w:bCs/>
        </w:rPr>
        <w:t xml:space="preserve">Кровни покривач </w:t>
      </w:r>
      <w:r w:rsidRPr="00FF75CD">
        <w:rPr>
          <w:bCs/>
        </w:rPr>
        <w:t xml:space="preserve"> </w:t>
      </w:r>
      <w:r>
        <w:rPr>
          <w:bCs/>
          <w:lang/>
        </w:rPr>
        <w:t xml:space="preserve"> 2. </w:t>
      </w:r>
      <w:r w:rsidRPr="00874D58">
        <w:rPr>
          <w:bCs/>
        </w:rPr>
        <w:t>Фасада</w:t>
      </w:r>
      <w:r>
        <w:rPr>
          <w:bCs/>
          <w:lang/>
        </w:rPr>
        <w:t xml:space="preserve">  </w:t>
      </w:r>
      <w:r w:rsidR="00905EBA">
        <w:rPr>
          <w:bCs/>
          <w:lang/>
        </w:rPr>
        <w:t xml:space="preserve"> </w:t>
      </w:r>
      <w:r>
        <w:rPr>
          <w:bCs/>
          <w:lang/>
        </w:rPr>
        <w:t xml:space="preserve">3. </w:t>
      </w:r>
      <w:r w:rsidRPr="00874D58">
        <w:rPr>
          <w:bCs/>
        </w:rPr>
        <w:t>Прозори</w:t>
      </w:r>
      <w:r>
        <w:rPr>
          <w:bCs/>
          <w:lang/>
        </w:rPr>
        <w:t xml:space="preserve"> и врата</w:t>
      </w:r>
      <w:r>
        <w:rPr>
          <w:bCs/>
          <w:lang/>
        </w:rPr>
        <w:t xml:space="preserve">  </w:t>
      </w:r>
      <w:r w:rsidR="00905EBA">
        <w:rPr>
          <w:bCs/>
          <w:lang/>
        </w:rPr>
        <w:t xml:space="preserve"> </w:t>
      </w:r>
      <w:r>
        <w:rPr>
          <w:bCs/>
          <w:lang/>
        </w:rPr>
        <w:t xml:space="preserve">4. </w:t>
      </w:r>
      <w:r w:rsidRPr="00874D58">
        <w:rPr>
          <w:bCs/>
        </w:rPr>
        <w:t>Зидови</w:t>
      </w:r>
      <w:r>
        <w:rPr>
          <w:bCs/>
          <w:lang/>
        </w:rPr>
        <w:t xml:space="preserve">  </w:t>
      </w:r>
      <w:r w:rsidR="00905EBA">
        <w:rPr>
          <w:bCs/>
          <w:lang/>
        </w:rPr>
        <w:t xml:space="preserve"> </w:t>
      </w:r>
      <w:r>
        <w:rPr>
          <w:bCs/>
          <w:lang/>
        </w:rPr>
        <w:t xml:space="preserve">5. </w:t>
      </w:r>
      <w:r w:rsidRPr="00874D58">
        <w:rPr>
          <w:bCs/>
        </w:rPr>
        <w:t xml:space="preserve">Темељи </w:t>
      </w:r>
    </w:p>
    <w:p w:rsidR="00CB294F" w:rsidRPr="00874D58" w:rsidRDefault="00CB294F" w:rsidP="00CB294F">
      <w:pPr>
        <w:tabs>
          <w:tab w:val="left" w:pos="3348"/>
          <w:tab w:val="left" w:pos="4535"/>
          <w:tab w:val="left" w:pos="6067"/>
          <w:tab w:val="left" w:pos="7334"/>
          <w:tab w:val="left" w:pos="8580"/>
        </w:tabs>
        <w:ind w:left="95"/>
        <w:rPr>
          <w:bCs/>
        </w:rPr>
      </w:pPr>
      <w:r>
        <w:rPr>
          <w:bCs/>
          <w:lang/>
        </w:rPr>
        <w:t xml:space="preserve">6. </w:t>
      </w:r>
      <w:r w:rsidRPr="00874D58">
        <w:rPr>
          <w:bCs/>
        </w:rPr>
        <w:t>Остало</w:t>
      </w:r>
      <w:r>
        <w:rPr>
          <w:bCs/>
          <w:lang/>
        </w:rPr>
        <w:t>: ____________________________________________________</w:t>
      </w:r>
      <w:r w:rsidR="00905EBA">
        <w:rPr>
          <w:bCs/>
          <w:lang/>
        </w:rPr>
        <w:t>__</w:t>
      </w:r>
      <w:r>
        <w:rPr>
          <w:bCs/>
          <w:lang/>
        </w:rPr>
        <w:t>_</w:t>
      </w:r>
      <w:r w:rsidRPr="00874D58">
        <w:rPr>
          <w:bCs/>
        </w:rPr>
        <w:t xml:space="preserve"> </w:t>
      </w:r>
    </w:p>
    <w:p w:rsidR="000F5CCB" w:rsidRDefault="000F5CCB" w:rsidP="000F5CCB">
      <w:pPr>
        <w:rPr>
          <w:b/>
          <w:bCs/>
          <w:sz w:val="20"/>
          <w:szCs w:val="18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1440"/>
        <w:gridCol w:w="1395"/>
      </w:tblGrid>
      <w:tr w:rsidR="00CB294F" w:rsidRPr="00905EBA" w:rsidTr="00905EBA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CB294F" w:rsidRPr="00905EBA" w:rsidRDefault="00CB294F" w:rsidP="009B07BC">
            <w:pPr>
              <w:rPr>
                <w:bCs/>
                <w:szCs w:val="18"/>
                <w:lang w:val="ru-RU"/>
              </w:rPr>
            </w:pPr>
            <w:r w:rsidRPr="00905EBA">
              <w:rPr>
                <w:bCs/>
                <w:szCs w:val="18"/>
                <w:lang w:val="ru-RU"/>
              </w:rPr>
              <w:t>У Ужицу, дана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F" w:rsidRPr="00905EBA" w:rsidRDefault="00CB294F" w:rsidP="009B07BC">
            <w:pPr>
              <w:rPr>
                <w:bCs/>
                <w:szCs w:val="18"/>
                <w:lang w:val="ru-RU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CB294F" w:rsidRPr="00905EBA" w:rsidRDefault="00CB294F" w:rsidP="009B07BC">
            <w:pPr>
              <w:rPr>
                <w:bCs/>
                <w:szCs w:val="18"/>
                <w:lang w:val="ru-RU"/>
              </w:rPr>
            </w:pPr>
            <w:r w:rsidRPr="00905EBA">
              <w:rPr>
                <w:bCs/>
                <w:szCs w:val="18"/>
                <w:lang w:val="ru-RU"/>
              </w:rPr>
              <w:t>године</w:t>
            </w:r>
          </w:p>
        </w:tc>
      </w:tr>
    </w:tbl>
    <w:p w:rsidR="00CB294F" w:rsidRPr="00FF75CD" w:rsidRDefault="00CB294F" w:rsidP="00CB294F">
      <w:pPr>
        <w:rPr>
          <w:b/>
          <w:bCs/>
          <w:sz w:val="20"/>
          <w:szCs w:val="1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67"/>
        <w:gridCol w:w="4557"/>
      </w:tblGrid>
      <w:tr w:rsidR="00CB294F" w:rsidRPr="00FF75CD" w:rsidTr="00CB294F">
        <w:trPr>
          <w:trHeight w:val="612"/>
        </w:trPr>
        <w:tc>
          <w:tcPr>
            <w:tcW w:w="4786" w:type="dxa"/>
            <w:vMerge w:val="restart"/>
          </w:tcPr>
          <w:p w:rsidR="00CB294F" w:rsidRPr="00CB294F" w:rsidRDefault="00CB294F" w:rsidP="009B07BC">
            <w:pPr>
              <w:rPr>
                <w:b/>
                <w:bCs/>
                <w:sz w:val="22"/>
                <w:szCs w:val="18"/>
                <w:lang w:val="ru-RU"/>
              </w:rPr>
            </w:pPr>
            <w:r w:rsidRPr="00CB294F">
              <w:rPr>
                <w:b/>
                <w:bCs/>
                <w:sz w:val="22"/>
                <w:szCs w:val="18"/>
                <w:lang w:val="ru-RU"/>
              </w:rPr>
              <w:t xml:space="preserve">Уз </w:t>
            </w:r>
            <w:r>
              <w:rPr>
                <w:b/>
                <w:bCs/>
                <w:sz w:val="22"/>
                <w:szCs w:val="18"/>
                <w:lang w:val="ru-RU"/>
              </w:rPr>
              <w:t>пријаву</w:t>
            </w:r>
            <w:r w:rsidRPr="00CB294F">
              <w:rPr>
                <w:b/>
                <w:bCs/>
                <w:sz w:val="22"/>
                <w:szCs w:val="18"/>
                <w:lang w:val="ru-RU"/>
              </w:rPr>
              <w:t xml:space="preserve"> достављам следећу документацију</w:t>
            </w:r>
            <w:r w:rsidR="00905EBA">
              <w:rPr>
                <w:b/>
                <w:bCs/>
                <w:sz w:val="22"/>
                <w:szCs w:val="18"/>
                <w:lang w:val="ru-RU"/>
              </w:rPr>
              <w:t>*</w:t>
            </w:r>
            <w:r w:rsidRPr="00CB294F">
              <w:rPr>
                <w:b/>
                <w:bCs/>
                <w:sz w:val="22"/>
                <w:szCs w:val="18"/>
                <w:lang w:val="ru-RU"/>
              </w:rPr>
              <w:t>:</w:t>
            </w:r>
          </w:p>
          <w:p w:rsidR="00CB294F" w:rsidRPr="00CB294F" w:rsidRDefault="00CB294F" w:rsidP="009B07BC">
            <w:pPr>
              <w:rPr>
                <w:sz w:val="22"/>
                <w:szCs w:val="18"/>
              </w:rPr>
            </w:pPr>
            <w:r w:rsidRPr="00CB294F">
              <w:rPr>
                <w:sz w:val="22"/>
                <w:szCs w:val="18"/>
              </w:rPr>
              <w:t>1. Фотокопију личне карте</w:t>
            </w:r>
          </w:p>
          <w:p w:rsidR="00CB294F" w:rsidRPr="00CB294F" w:rsidRDefault="00CB294F" w:rsidP="009B07BC">
            <w:pPr>
              <w:rPr>
                <w:sz w:val="22"/>
                <w:szCs w:val="18"/>
              </w:rPr>
            </w:pPr>
            <w:r w:rsidRPr="00CB294F">
              <w:rPr>
                <w:sz w:val="22"/>
                <w:szCs w:val="18"/>
              </w:rPr>
              <w:t>2. Поседовни лист за објекат</w:t>
            </w:r>
          </w:p>
          <w:p w:rsidR="00CB294F" w:rsidRPr="00CB294F" w:rsidRDefault="00CB294F" w:rsidP="009B07BC">
            <w:pPr>
              <w:rPr>
                <w:sz w:val="22"/>
                <w:szCs w:val="18"/>
              </w:rPr>
            </w:pPr>
            <w:r w:rsidRPr="00CB294F">
              <w:rPr>
                <w:sz w:val="22"/>
                <w:szCs w:val="18"/>
              </w:rPr>
              <w:t>3. Остала документа:</w:t>
            </w:r>
          </w:p>
          <w:p w:rsidR="00CB294F" w:rsidRPr="00CB294F" w:rsidRDefault="00CB294F" w:rsidP="009B07BC">
            <w:pPr>
              <w:rPr>
                <w:sz w:val="22"/>
                <w:szCs w:val="18"/>
              </w:rPr>
            </w:pPr>
            <w:r w:rsidRPr="00CB294F">
              <w:rPr>
                <w:sz w:val="22"/>
                <w:szCs w:val="18"/>
              </w:rPr>
              <w:t>_______________________________________</w:t>
            </w:r>
          </w:p>
          <w:p w:rsidR="00CB294F" w:rsidRPr="00CB294F" w:rsidRDefault="00CB294F" w:rsidP="009B07BC">
            <w:pPr>
              <w:rPr>
                <w:sz w:val="22"/>
                <w:szCs w:val="18"/>
              </w:rPr>
            </w:pPr>
            <w:r w:rsidRPr="00CB294F">
              <w:rPr>
                <w:sz w:val="22"/>
                <w:szCs w:val="18"/>
              </w:rPr>
              <w:t>_______________________________________</w:t>
            </w:r>
          </w:p>
          <w:p w:rsidR="00CB294F" w:rsidRPr="00905EBA" w:rsidRDefault="00CB294F" w:rsidP="00905EBA">
            <w:pPr>
              <w:rPr>
                <w:sz w:val="22"/>
                <w:szCs w:val="18"/>
                <w:lang/>
              </w:rPr>
            </w:pPr>
            <w:r w:rsidRPr="00CB294F">
              <w:rPr>
                <w:sz w:val="22"/>
                <w:szCs w:val="18"/>
              </w:rPr>
              <w:t>_______________________________________</w:t>
            </w:r>
          </w:p>
        </w:tc>
        <w:tc>
          <w:tcPr>
            <w:tcW w:w="567" w:type="dxa"/>
            <w:vMerge w:val="restart"/>
          </w:tcPr>
          <w:p w:rsidR="00CB294F" w:rsidRPr="00FF75CD" w:rsidRDefault="00CB294F" w:rsidP="009B07BC">
            <w:pPr>
              <w:rPr>
                <w:b/>
                <w:bCs/>
                <w:sz w:val="20"/>
                <w:szCs w:val="18"/>
                <w:lang w:val="ru-RU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CB294F" w:rsidRPr="00FF75CD" w:rsidRDefault="00CB294F" w:rsidP="009B07BC">
            <w:pPr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FF75CD">
              <w:rPr>
                <w:b/>
                <w:bCs/>
                <w:sz w:val="20"/>
                <w:szCs w:val="18"/>
                <w:lang w:val="ru-RU"/>
              </w:rPr>
              <w:t>ПОДНОСИЛАЦ ЗАХТЕВА</w:t>
            </w:r>
          </w:p>
        </w:tc>
      </w:tr>
      <w:tr w:rsidR="00CB294F" w:rsidRPr="00FF75CD" w:rsidTr="00CB294F">
        <w:trPr>
          <w:trHeight w:val="611"/>
        </w:trPr>
        <w:tc>
          <w:tcPr>
            <w:tcW w:w="4786" w:type="dxa"/>
            <w:vMerge/>
          </w:tcPr>
          <w:p w:rsidR="00CB294F" w:rsidRPr="00FF75CD" w:rsidRDefault="00CB294F" w:rsidP="009B07BC">
            <w:pPr>
              <w:rPr>
                <w:b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CB294F" w:rsidRPr="00FF75CD" w:rsidRDefault="00CB294F" w:rsidP="009B07BC">
            <w:pPr>
              <w:rPr>
                <w:b/>
                <w:bCs/>
                <w:sz w:val="20"/>
                <w:szCs w:val="18"/>
                <w:lang w:val="ru-RU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CB294F" w:rsidRPr="00FF75CD" w:rsidRDefault="00CB294F" w:rsidP="009B07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F75CD">
              <w:rPr>
                <w:bCs/>
                <w:sz w:val="16"/>
                <w:szCs w:val="16"/>
                <w:lang w:val="ru-RU"/>
              </w:rPr>
              <w:t>(Име и презиме)</w:t>
            </w:r>
          </w:p>
        </w:tc>
      </w:tr>
      <w:tr w:rsidR="00CB294F" w:rsidRPr="00FF75CD" w:rsidTr="00CB294F">
        <w:trPr>
          <w:trHeight w:val="523"/>
        </w:trPr>
        <w:tc>
          <w:tcPr>
            <w:tcW w:w="4786" w:type="dxa"/>
            <w:vMerge/>
          </w:tcPr>
          <w:p w:rsidR="00CB294F" w:rsidRPr="00FF75CD" w:rsidRDefault="00CB294F" w:rsidP="009B07BC">
            <w:pPr>
              <w:rPr>
                <w:b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CB294F" w:rsidRPr="00FF75CD" w:rsidRDefault="00CB294F" w:rsidP="009B07BC">
            <w:pPr>
              <w:rPr>
                <w:b/>
                <w:bCs/>
                <w:sz w:val="20"/>
                <w:szCs w:val="18"/>
                <w:lang w:val="ru-RU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CB294F" w:rsidRPr="00FF75CD" w:rsidRDefault="00CB294F" w:rsidP="009B07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F75CD">
              <w:rPr>
                <w:bCs/>
                <w:sz w:val="16"/>
                <w:szCs w:val="16"/>
                <w:lang w:val="ru-RU"/>
              </w:rPr>
              <w:t xml:space="preserve">(Телефон за контакт) </w:t>
            </w:r>
          </w:p>
        </w:tc>
      </w:tr>
      <w:tr w:rsidR="00CB294F" w:rsidRPr="00FF75CD" w:rsidTr="00CB294F">
        <w:trPr>
          <w:trHeight w:val="523"/>
        </w:trPr>
        <w:tc>
          <w:tcPr>
            <w:tcW w:w="4786" w:type="dxa"/>
            <w:vMerge/>
          </w:tcPr>
          <w:p w:rsidR="00CB294F" w:rsidRPr="00FF75CD" w:rsidRDefault="00CB294F" w:rsidP="009B07BC">
            <w:pPr>
              <w:rPr>
                <w:b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CB294F" w:rsidRPr="00FF75CD" w:rsidRDefault="00CB294F" w:rsidP="009B07BC">
            <w:pPr>
              <w:rPr>
                <w:b/>
                <w:bCs/>
                <w:sz w:val="20"/>
                <w:szCs w:val="18"/>
                <w:lang w:val="ru-RU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CB294F" w:rsidRPr="00FF75CD" w:rsidRDefault="00CB294F" w:rsidP="009B07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F75CD">
              <w:rPr>
                <w:bCs/>
                <w:sz w:val="16"/>
                <w:szCs w:val="16"/>
                <w:lang w:val="ru-RU"/>
              </w:rPr>
              <w:t>(Потпис)</w:t>
            </w:r>
          </w:p>
        </w:tc>
      </w:tr>
    </w:tbl>
    <w:p w:rsidR="00CB294F" w:rsidRPr="00FF75CD" w:rsidRDefault="00CB294F" w:rsidP="00CB294F">
      <w:pPr>
        <w:ind w:firstLine="720"/>
        <w:jc w:val="both"/>
      </w:pPr>
    </w:p>
    <w:p w:rsidR="00CB294F" w:rsidRPr="00222C95" w:rsidRDefault="00222C95" w:rsidP="00CB294F">
      <w:pPr>
        <w:ind w:firstLine="720"/>
        <w:jc w:val="both"/>
        <w:rPr>
          <w:lang w:val="sr-Cyrl-BA"/>
        </w:rPr>
      </w:pPr>
      <w:r>
        <w:rPr>
          <w:lang w:val="sr-Cyrl-BA"/>
        </w:rPr>
        <w:t>*Пријаву треба да поднесу власници објеката укључујући и оне који су већ пријавили штету преко месне заједнице или Градском штабу за ванредне ситуације.</w:t>
      </w:r>
    </w:p>
    <w:p w:rsidR="00CB294F" w:rsidRPr="00FF75CD" w:rsidRDefault="00CB294F" w:rsidP="00CB294F">
      <w:pPr>
        <w:ind w:firstLine="720"/>
        <w:jc w:val="both"/>
      </w:pPr>
    </w:p>
    <w:p w:rsidR="00CB294F" w:rsidRDefault="00CB294F" w:rsidP="000F5CCB">
      <w:pPr>
        <w:rPr>
          <w:b/>
          <w:bCs/>
          <w:sz w:val="20"/>
          <w:szCs w:val="18"/>
          <w:lang/>
        </w:rPr>
      </w:pPr>
    </w:p>
    <w:p w:rsidR="00450BF1" w:rsidRDefault="00450BF1" w:rsidP="000F5CCB">
      <w:pPr>
        <w:rPr>
          <w:b/>
          <w:bCs/>
          <w:sz w:val="20"/>
          <w:szCs w:val="18"/>
          <w:lang/>
        </w:rPr>
      </w:pPr>
    </w:p>
    <w:p w:rsidR="0063321D" w:rsidRPr="0063321D" w:rsidRDefault="0063321D" w:rsidP="00C52E1B">
      <w:pPr>
        <w:spacing w:line="240" w:lineRule="exact"/>
        <w:ind w:firstLine="720"/>
        <w:jc w:val="both"/>
        <w:rPr>
          <w:b/>
          <w:bCs/>
          <w:lang/>
        </w:rPr>
      </w:pPr>
      <w:r w:rsidRPr="0063321D">
        <w:rPr>
          <w:b/>
          <w:bCs/>
          <w:lang/>
        </w:rPr>
        <w:t>ИНФОРМАЦИЈА У ВЕЗИ СА ПОСТУПКОМ ДОДЕЛЕ ДРЖАВНЕ ПОМОЋИ</w:t>
      </w:r>
    </w:p>
    <w:p w:rsidR="0063321D" w:rsidRDefault="0063321D" w:rsidP="00C52E1B">
      <w:pPr>
        <w:spacing w:line="240" w:lineRule="exact"/>
        <w:ind w:firstLine="720"/>
        <w:jc w:val="both"/>
        <w:rPr>
          <w:bCs/>
          <w:lang/>
        </w:rPr>
      </w:pPr>
    </w:p>
    <w:p w:rsidR="0063321D" w:rsidRPr="0063321D" w:rsidRDefault="0063321D" w:rsidP="0063321D">
      <w:pPr>
        <w:spacing w:line="240" w:lineRule="exact"/>
        <w:ind w:firstLine="720"/>
        <w:jc w:val="center"/>
        <w:rPr>
          <w:b/>
          <w:bCs/>
          <w:lang/>
        </w:rPr>
      </w:pPr>
      <w:r w:rsidRPr="0063321D">
        <w:rPr>
          <w:b/>
          <w:bCs/>
          <w:lang/>
        </w:rPr>
        <w:t>I</w:t>
      </w:r>
    </w:p>
    <w:p w:rsidR="00EB6C0C" w:rsidRPr="00C52E1B" w:rsidRDefault="00EB6C0C" w:rsidP="00C52E1B">
      <w:pPr>
        <w:spacing w:line="240" w:lineRule="exact"/>
        <w:ind w:firstLine="720"/>
        <w:jc w:val="both"/>
        <w:rPr>
          <w:lang/>
        </w:rPr>
      </w:pPr>
      <w:r w:rsidRPr="00C52E1B">
        <w:rPr>
          <w:bCs/>
          <w:lang/>
        </w:rPr>
        <w:t xml:space="preserve">Влада Републике Србије прогласила је за елементарну непогоду </w:t>
      </w:r>
      <w:r w:rsidRPr="00C52E1B">
        <w:t xml:space="preserve"> јак олујни ветар, град и киш</w:t>
      </w:r>
      <w:r w:rsidRPr="00C52E1B">
        <w:rPr>
          <w:lang/>
        </w:rPr>
        <w:t>у</w:t>
      </w:r>
      <w:r w:rsidR="001750F1">
        <w:t xml:space="preserve"> проузрокован</w:t>
      </w:r>
      <w:r w:rsidR="001750F1">
        <w:rPr>
          <w:lang w:val="sr-Cyrl-BA"/>
        </w:rPr>
        <w:t>у</w:t>
      </w:r>
      <w:r w:rsidRPr="00C52E1B">
        <w:t xml:space="preserve"> климатским променама, којa je у јулу 2023. године захватилa део територије Републике Србије</w:t>
      </w:r>
      <w:r w:rsidRPr="00C52E1B">
        <w:rPr>
          <w:lang/>
        </w:rPr>
        <w:t xml:space="preserve"> укључујући и део територије града Ужица .</w:t>
      </w:r>
    </w:p>
    <w:p w:rsidR="00905EBA" w:rsidRPr="00C52E1B" w:rsidRDefault="00EB6C0C" w:rsidP="00C52E1B">
      <w:pPr>
        <w:spacing w:line="240" w:lineRule="exact"/>
        <w:ind w:firstLine="720"/>
        <w:jc w:val="both"/>
      </w:pPr>
      <w:r w:rsidRPr="00C52E1B">
        <w:rPr>
          <w:lang/>
        </w:rPr>
        <w:t xml:space="preserve">На основу </w:t>
      </w:r>
      <w:r w:rsidR="00905EBA" w:rsidRPr="00C52E1B">
        <w:t xml:space="preserve">Закона о обнови након елементарне и друге непогоде ("Службени гласник РС", бр.112/2015), </w:t>
      </w:r>
      <w:r w:rsidRPr="00C52E1B">
        <w:rPr>
          <w:lang/>
        </w:rPr>
        <w:t xml:space="preserve">Влада је усвојила </w:t>
      </w:r>
      <w:r w:rsidRPr="00C52E1B">
        <w:t>Уредб</w:t>
      </w:r>
      <w:r w:rsidRPr="00C52E1B">
        <w:rPr>
          <w:lang/>
        </w:rPr>
        <w:t>у</w:t>
      </w:r>
      <w:r w:rsidR="00905EBA" w:rsidRPr="00C52E1B">
        <w:t xml:space="preserve"> о утврђивању Државног програма помоћи и обнове оштећених породичних стамбених објеката у својини грађана услед дејства јаког олујног ветра, града и кише у току јула 2023. године  ("Службени гласник РС", бр.33/2023) </w:t>
      </w:r>
      <w:r w:rsidRPr="00C52E1B">
        <w:rPr>
          <w:lang/>
        </w:rPr>
        <w:t xml:space="preserve">којим је </w:t>
      </w:r>
      <w:r w:rsidRPr="00C52E1B">
        <w:t>предвиђена мера доделе бесповредних новчаних средстава у циљу обнове оштећених породичних стамбених објеката и то:</w:t>
      </w:r>
    </w:p>
    <w:p w:rsidR="00EB6C0C" w:rsidRPr="00C52E1B" w:rsidRDefault="00EB6C0C" w:rsidP="00C52E1B">
      <w:pPr>
        <w:spacing w:line="240" w:lineRule="exact"/>
        <w:ind w:left="720"/>
      </w:pPr>
      <w:r w:rsidRPr="00C52E1B">
        <w:t>1) за прву категорију оштећења – 50.000,00 динара;</w:t>
      </w:r>
    </w:p>
    <w:p w:rsidR="00EB6C0C" w:rsidRPr="00C52E1B" w:rsidRDefault="00EB6C0C" w:rsidP="00C52E1B">
      <w:pPr>
        <w:spacing w:line="240" w:lineRule="exact"/>
        <w:ind w:left="720"/>
      </w:pPr>
      <w:r w:rsidRPr="00C52E1B">
        <w:t>2) за другу категорију оштећења – 100.000,00 динара;</w:t>
      </w:r>
    </w:p>
    <w:p w:rsidR="00EB6C0C" w:rsidRPr="00C52E1B" w:rsidRDefault="00EB6C0C" w:rsidP="00C52E1B">
      <w:pPr>
        <w:spacing w:line="240" w:lineRule="exact"/>
        <w:ind w:left="720"/>
      </w:pPr>
      <w:r w:rsidRPr="00C52E1B">
        <w:t>3) за трећу категорију оштећења – 150.000,00 динара;</w:t>
      </w:r>
    </w:p>
    <w:p w:rsidR="00EB6C0C" w:rsidRPr="00C52E1B" w:rsidRDefault="00EB6C0C" w:rsidP="00C52E1B">
      <w:pPr>
        <w:spacing w:line="240" w:lineRule="exact"/>
        <w:ind w:left="720"/>
      </w:pPr>
      <w:r w:rsidRPr="00C52E1B">
        <w:t>4) за четврту категорију оштећења – 250.000,00 динара;</w:t>
      </w:r>
    </w:p>
    <w:p w:rsidR="00EB6C0C" w:rsidRPr="00C52E1B" w:rsidRDefault="00EB6C0C" w:rsidP="00C52E1B">
      <w:pPr>
        <w:spacing w:line="240" w:lineRule="exact"/>
        <w:ind w:left="720"/>
        <w:rPr>
          <w:lang/>
        </w:rPr>
      </w:pPr>
      <w:r w:rsidRPr="00C52E1B">
        <w:t>5) за пету категорију оштећења – 350.000,00 динара.</w:t>
      </w:r>
    </w:p>
    <w:p w:rsidR="00C52E1B" w:rsidRPr="00C52E1B" w:rsidRDefault="00C52E1B" w:rsidP="00C52E1B">
      <w:pPr>
        <w:spacing w:line="240" w:lineRule="exact"/>
        <w:ind w:firstLine="720"/>
        <w:jc w:val="both"/>
        <w:rPr>
          <w:lang/>
        </w:rPr>
      </w:pPr>
      <w:r w:rsidRPr="00C52E1B">
        <w:t>Материјална штета, у смислу закона, подразумева физичко оштећење или уништење непокретних или покретних ствари на територији Републике Србије у својини грађана односно привредног субјекта, а које је настало као непосредна последица елементарне и друге непогоде.</w:t>
      </w:r>
      <w:r w:rsidRPr="00C52E1B">
        <w:rPr>
          <w:lang/>
        </w:rPr>
        <w:t>(члан 2. Закона)</w:t>
      </w:r>
      <w:r w:rsidR="001750F1">
        <w:rPr>
          <w:lang/>
        </w:rPr>
        <w:t>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Поступак за пружање помоћи покреће се пријавом штете у складу са Законом о обнови након елементарне и друге непогоде („Службени гласник РС”, број 112/15 – у даљем тексту: Закон).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Поступак којим се утврђује право на помоћ води се у складу са одредбама закона којим се уређује општи управни поступак, уколико законом није другачије одређено.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Јединица локалне самоуправе без одлагања образује потребан број комисија које врше процену штете настале након елементарне и друге непогоде на породичним стамбеним објектима у својини грађана, у складу са Упутством о јединственој методологији за процену штете од елементарних непогода.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Јединица локалне самоуправе без одлагања, а најкасније у року од 15 дана од дана проглашења престанка елементарне непогоде, позива грађане да пријаве насталу штету у року који не може бити краћи од 15 дана ни дужи од 60 дана од дана објављивања позива.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Министарство за јавна улагања (у даљем тексту: Министарство) врши верификацију процене штете, коју су извршиле комисије које је образовала јединица локалне самоуправе, у складу са Законом.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По пријави штете, извршеном утврђивању, процени и верификацији штете орган јединице локалне самоуправе наставља поступак за утврђивање права на државну помоћ, позивом странци да се изјасни о верификованом записнику о процени штете и другим релевантним околностима од значаја за утврђивање права на државну помоћ.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Уколико се странка која је уредно позвана не одазове позиву, а не оправда свој изостанак, сматраће се да је сагласна са верификованим записником.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Првостепено решење о праву на помоћ, по спроведеном поступку, применом критеријума и мерила из овог државног програма помоћи и обнове, доноси надлежни орган јединице локалне самоуправе и доставља га подносиоцу захтева.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Јединица локалне самоуправе доставља решење и Министарству, као и органу надлежном за правну заштиту имовинских права и интереса Републике Србије, електронским путем, са свим списима предмета.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Против првостепеног решења може се изјавити жалба Комисији за утврђивање штете од елементарних непогода која доноси коначно решење.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Приликом одлучивања о праву на помоћ грађанима, надлежни органи ће узети у обзир услове прописане Законом, који морају бити кумулативно испуњени, и то: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1) да је настала штета непосредна последица елементарне и друге непогоде;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2) да је штета пријављена у складу са законом;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3) да је штету претрпело лице из члана 1. Закона;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4) 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употреби;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5) да је ствар чувана са пажњом и на прописан начин као и да су предузете све мере ради смањења ризика од елементарне и друге непогоде;</w:t>
      </w:r>
    </w:p>
    <w:p w:rsidR="00C52E1B" w:rsidRPr="001750F1" w:rsidRDefault="00C52E1B" w:rsidP="001750F1">
      <w:pPr>
        <w:spacing w:line="240" w:lineRule="exact"/>
        <w:ind w:firstLine="720"/>
        <w:jc w:val="both"/>
        <w:rPr>
          <w:lang/>
        </w:rPr>
      </w:pPr>
      <w:r w:rsidRPr="001750F1">
        <w:rPr>
          <w:lang/>
        </w:rPr>
        <w:t>6) да су испуњени други услови у складу са Законом.</w:t>
      </w:r>
    </w:p>
    <w:p w:rsidR="001750F1" w:rsidRDefault="001750F1" w:rsidP="0063321D">
      <w:pPr>
        <w:spacing w:line="240" w:lineRule="exact"/>
        <w:jc w:val="center"/>
        <w:rPr>
          <w:b/>
          <w:bCs/>
          <w:lang w:val="sr-Cyrl-BA"/>
        </w:rPr>
      </w:pPr>
    </w:p>
    <w:p w:rsidR="001750F1" w:rsidRDefault="001750F1" w:rsidP="0063321D">
      <w:pPr>
        <w:spacing w:line="240" w:lineRule="exact"/>
        <w:jc w:val="center"/>
        <w:rPr>
          <w:b/>
          <w:bCs/>
          <w:lang w:val="sr-Cyrl-BA"/>
        </w:rPr>
      </w:pPr>
    </w:p>
    <w:p w:rsidR="0063321D" w:rsidRPr="0063321D" w:rsidRDefault="0063321D" w:rsidP="0063321D">
      <w:pPr>
        <w:spacing w:line="240" w:lineRule="exact"/>
        <w:jc w:val="center"/>
        <w:rPr>
          <w:b/>
          <w:bCs/>
          <w:lang/>
        </w:rPr>
      </w:pPr>
      <w:r w:rsidRPr="0063321D">
        <w:rPr>
          <w:b/>
          <w:bCs/>
          <w:lang/>
        </w:rPr>
        <w:lastRenderedPageBreak/>
        <w:t>II</w:t>
      </w:r>
    </w:p>
    <w:p w:rsidR="00C52E1B" w:rsidRPr="00222C95" w:rsidRDefault="00C52E1B" w:rsidP="00450BF1">
      <w:pPr>
        <w:shd w:val="clear" w:color="auto" w:fill="FFFFFF"/>
        <w:spacing w:line="240" w:lineRule="exact"/>
        <w:jc w:val="center"/>
        <w:rPr>
          <w:b/>
          <w:bCs/>
          <w:lang w:val="ru-RU"/>
        </w:rPr>
      </w:pPr>
      <w:r w:rsidRPr="00222C95">
        <w:rPr>
          <w:b/>
          <w:bCs/>
          <w:color w:val="333333"/>
          <w:lang/>
        </w:rPr>
        <w:t>Опис категорија оштећења</w:t>
      </w:r>
      <w:r w:rsidR="00222C95" w:rsidRPr="00222C95">
        <w:rPr>
          <w:b/>
          <w:bCs/>
          <w:color w:val="333333"/>
          <w:lang w:val="sr-Cyrl-BA"/>
        </w:rPr>
        <w:t xml:space="preserve"> према Упутству о </w:t>
      </w:r>
      <w:r w:rsidR="00222C95" w:rsidRPr="00222C95">
        <w:rPr>
          <w:b/>
          <w:bCs/>
          <w:lang w:val="ru-RU"/>
        </w:rPr>
        <w:t>јединственој методологији за процену штете од елементарних непогода (</w:t>
      </w:r>
      <w:r w:rsidRPr="00222C95">
        <w:rPr>
          <w:b/>
          <w:bCs/>
          <w:lang w:val="ru-RU"/>
        </w:rPr>
        <w:t xml:space="preserve">"Сл. </w:t>
      </w:r>
      <w:r w:rsidR="0063321D" w:rsidRPr="00222C95">
        <w:rPr>
          <w:b/>
          <w:bCs/>
          <w:lang w:val="ru-RU"/>
        </w:rPr>
        <w:t xml:space="preserve">Лист </w:t>
      </w:r>
      <w:r w:rsidRPr="00222C95">
        <w:rPr>
          <w:b/>
          <w:bCs/>
          <w:lang w:val="ru-RU"/>
        </w:rPr>
        <w:t>СФРЈ", бр. 27/87)</w:t>
      </w:r>
    </w:p>
    <w:p w:rsidR="00C52E1B" w:rsidRPr="00C52E1B" w:rsidRDefault="00C52E1B" w:rsidP="00450BF1">
      <w:pPr>
        <w:shd w:val="clear" w:color="auto" w:fill="FFFFFF"/>
        <w:spacing w:line="240" w:lineRule="exact"/>
        <w:jc w:val="center"/>
        <w:rPr>
          <w:b/>
          <w:bCs/>
          <w:lang w:val="ru-RU"/>
        </w:rPr>
      </w:pPr>
    </w:p>
    <w:p w:rsidR="00C52E1B" w:rsidRPr="001750F1" w:rsidRDefault="00C52E1B" w:rsidP="00450BF1">
      <w:pPr>
        <w:shd w:val="clear" w:color="auto" w:fill="FFFFFF"/>
        <w:spacing w:line="240" w:lineRule="exact"/>
        <w:rPr>
          <w:b/>
          <w:color w:val="333333"/>
        </w:rPr>
      </w:pPr>
      <w:r w:rsidRPr="001750F1">
        <w:rPr>
          <w:b/>
          <w:i/>
          <w:iCs/>
          <w:color w:val="333333"/>
          <w:lang/>
        </w:rPr>
        <w:t>Прва категорија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</w:rPr>
      </w:pPr>
      <w:r w:rsidRPr="001750F1">
        <w:rPr>
          <w:color w:val="333333"/>
          <w:lang/>
        </w:rPr>
        <w:t>Првој категорији припадају зграде са мањим оштећењем кровног покривача, опшава, малтера, стакла и димњака.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</w:rPr>
      </w:pPr>
      <w:r w:rsidRPr="001750F1">
        <w:rPr>
          <w:color w:val="333333"/>
          <w:lang/>
        </w:rPr>
        <w:t>Под мањим оштећењем подразумева се оштећење мањих површина кровног покривача; појаве мањих пукотина на омалтерисаним површинама – делимично опао малтер; делимично попуцала стакла и оштећен димњак.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sr-Cyrl-BA"/>
        </w:rPr>
      </w:pPr>
      <w:r w:rsidRPr="001750F1">
        <w:rPr>
          <w:color w:val="333333"/>
          <w:lang/>
        </w:rPr>
        <w:t>Код поплава, у прву категорију би се уврстиле зграде са мањим оштећењем, а које су под водом биле 24 h. Под мањим оштећењем подразумевају се мања оштећења малтера, столарије и стакла, као и подне облоге.</w:t>
      </w:r>
    </w:p>
    <w:p w:rsidR="00C52E1B" w:rsidRPr="001750F1" w:rsidRDefault="00C52E1B" w:rsidP="001750F1">
      <w:pPr>
        <w:shd w:val="clear" w:color="auto" w:fill="FFFFFF"/>
        <w:spacing w:before="60" w:line="240" w:lineRule="exact"/>
        <w:rPr>
          <w:b/>
          <w:color w:val="333333"/>
          <w:lang w:val="ru-RU"/>
        </w:rPr>
      </w:pPr>
      <w:r w:rsidRPr="001750F1">
        <w:rPr>
          <w:b/>
          <w:i/>
          <w:iCs/>
          <w:color w:val="333333"/>
          <w:lang/>
        </w:rPr>
        <w:t>Друга категорија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sr-Cyrl-BA"/>
        </w:rPr>
      </w:pPr>
      <w:r w:rsidRPr="001750F1">
        <w:rPr>
          <w:color w:val="333333"/>
          <w:lang/>
        </w:rPr>
        <w:t>Овде спадају зграде које су знатно оштећене. Под знатнијим оштећењем подразумева се: оштећење веће површине кровног покривача, опшивача, стакла, рушење димњака и појава знатнијих површина испуцалог и опалог малтера са зидова и таваница, као и појава мањих пукотина у носећим зидовима и многих пукотина у преградним зидовима.</w:t>
      </w:r>
    </w:p>
    <w:p w:rsidR="00C52E1B" w:rsidRPr="001750F1" w:rsidRDefault="00C52E1B" w:rsidP="001750F1">
      <w:pPr>
        <w:shd w:val="clear" w:color="auto" w:fill="FFFFFF"/>
        <w:spacing w:before="60" w:line="240" w:lineRule="exact"/>
        <w:rPr>
          <w:b/>
          <w:i/>
          <w:iCs/>
          <w:color w:val="333333"/>
          <w:lang/>
        </w:rPr>
      </w:pPr>
      <w:r w:rsidRPr="001750F1">
        <w:rPr>
          <w:b/>
          <w:i/>
          <w:iCs/>
          <w:color w:val="333333"/>
          <w:lang/>
        </w:rPr>
        <w:t>Трећа категорија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ru-RU"/>
        </w:rPr>
      </w:pPr>
      <w:r w:rsidRPr="001750F1">
        <w:rPr>
          <w:color w:val="333333"/>
          <w:lang/>
        </w:rPr>
        <w:t>Обухвата зграде са већим оштећењем кровне конструкције (код косих кровова), зидова, испуне, калканских (забатних) зидова, назитка, венаца и преградних зидова и столарије.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ru-RU"/>
        </w:rPr>
      </w:pPr>
      <w:r w:rsidRPr="001750F1">
        <w:rPr>
          <w:color w:val="333333"/>
          <w:lang/>
        </w:rPr>
        <w:t>Под већим оштећењем подразумева се веће оштећење, односно деформисање носећих елемената кровне конструкције (вешаљке, столице, рожњаче и рогови), мање пукотине у армираним бетонским стубовима, веће рушење појединих преградних зидова, назитка, венаца и појава већих пукотина на наведеним деловима зграде; веће оштећење појединих делова столарије и деформисање положаја столарије.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sr-Cyrl-BA"/>
        </w:rPr>
      </w:pPr>
      <w:r w:rsidRPr="001750F1">
        <w:rPr>
          <w:color w:val="333333"/>
          <w:lang/>
        </w:rPr>
        <w:t>У категорију зграда оштећених поплавом могу се сврстати зграде са већим оштећењем које су под водом биле 24 h или дуже. Под већим оштећењем подразмева се оштећење фасаде зграде, веће деформације столарије, испуцао и опао малтер са зидова и таваница, оштећење зидова у тренутку наиласка бујице, као и разна оштећења инсталација.</w:t>
      </w:r>
    </w:p>
    <w:p w:rsidR="00C52E1B" w:rsidRPr="001750F1" w:rsidRDefault="00C52E1B" w:rsidP="001750F1">
      <w:pPr>
        <w:shd w:val="clear" w:color="auto" w:fill="FFFFFF"/>
        <w:spacing w:before="60" w:line="240" w:lineRule="exact"/>
        <w:rPr>
          <w:b/>
          <w:i/>
          <w:iCs/>
          <w:color w:val="333333"/>
          <w:lang/>
        </w:rPr>
      </w:pPr>
      <w:r w:rsidRPr="001750F1">
        <w:rPr>
          <w:b/>
          <w:i/>
          <w:iCs/>
          <w:color w:val="333333"/>
          <w:lang/>
        </w:rPr>
        <w:t>Четврта категорија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ru-RU"/>
        </w:rPr>
      </w:pPr>
      <w:r w:rsidRPr="001750F1">
        <w:rPr>
          <w:color w:val="333333"/>
          <w:lang/>
        </w:rPr>
        <w:t>Овде спадају зграде са обимнијим оштећењем стубова и кровне конструкције (код косих кровова), зидова испуне и преградних зидова, као и инсталација.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ru-RU"/>
        </w:rPr>
      </w:pPr>
      <w:r w:rsidRPr="001750F1">
        <w:rPr>
          <w:color w:val="333333"/>
          <w:lang/>
        </w:rPr>
        <w:t>Под обимнијим оштећењем стубова подразумевају се бројне пукотине, а код кровне конструкције подразумева се рушење појединих њених делова, односно њено изразито деформисање.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ru-RU"/>
        </w:rPr>
      </w:pPr>
      <w:r w:rsidRPr="001750F1">
        <w:rPr>
          <w:color w:val="333333"/>
          <w:lang/>
        </w:rPr>
        <w:t>Под обимнијим оштећењем зидова испуне и преградних зидова подразумева се делимично рушење већег броја тих зидова, рушење и велике деформације.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sr-Cyrl-BA"/>
        </w:rPr>
      </w:pPr>
      <w:r w:rsidRPr="001750F1">
        <w:rPr>
          <w:color w:val="333333"/>
          <w:lang/>
        </w:rPr>
        <w:t>Под оштећењем инсталација подразумева се оштећење које онемогућава функционисање инсталације услед кварова насталих као последица земљотреса.</w:t>
      </w:r>
    </w:p>
    <w:p w:rsidR="00C52E1B" w:rsidRPr="001750F1" w:rsidRDefault="00C52E1B" w:rsidP="001750F1">
      <w:pPr>
        <w:shd w:val="clear" w:color="auto" w:fill="FFFFFF"/>
        <w:spacing w:before="60" w:line="240" w:lineRule="exact"/>
        <w:rPr>
          <w:b/>
          <w:i/>
          <w:iCs/>
          <w:color w:val="333333"/>
          <w:lang/>
        </w:rPr>
      </w:pPr>
      <w:r w:rsidRPr="001750F1">
        <w:rPr>
          <w:b/>
          <w:i/>
          <w:iCs/>
          <w:color w:val="333333"/>
          <w:lang/>
        </w:rPr>
        <w:t>Пета категорија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ru-RU"/>
        </w:rPr>
      </w:pPr>
      <w:r w:rsidRPr="001750F1">
        <w:rPr>
          <w:color w:val="333333"/>
          <w:lang/>
        </w:rPr>
        <w:t>Овде спадају зграде код којих је дошло до оштећења или деформација појединих конструктивних елемената, уз појаву оштећења из претходне категорије, као и оштећења инсталација.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ru-RU"/>
        </w:rPr>
      </w:pPr>
      <w:r w:rsidRPr="001750F1">
        <w:rPr>
          <w:color w:val="333333"/>
          <w:lang/>
        </w:rPr>
        <w:t>Под појмом оштећења конструктивних елемената подразумева се оштећење или деформација носеће конструкције појединих стубова са дијагоналним пукотинама, пукотине на чворовима конструкција и друга оштећења конструкција која се могу санирати.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ru-RU"/>
        </w:rPr>
      </w:pPr>
      <w:r w:rsidRPr="001750F1">
        <w:rPr>
          <w:color w:val="333333"/>
          <w:lang/>
        </w:rPr>
        <w:t>Појаве наведених оштећења односе се и на вертикалне комуникације (степеништа и лифтови).</w:t>
      </w:r>
    </w:p>
    <w:p w:rsidR="00C52E1B" w:rsidRPr="001750F1" w:rsidRDefault="00C52E1B" w:rsidP="001750F1">
      <w:pPr>
        <w:shd w:val="clear" w:color="auto" w:fill="FFFFFF"/>
        <w:spacing w:before="60" w:line="240" w:lineRule="exact"/>
        <w:rPr>
          <w:b/>
          <w:i/>
          <w:iCs/>
          <w:color w:val="333333"/>
          <w:lang/>
        </w:rPr>
      </w:pPr>
      <w:r w:rsidRPr="001750F1">
        <w:rPr>
          <w:b/>
          <w:i/>
          <w:iCs/>
          <w:color w:val="333333"/>
          <w:lang/>
        </w:rPr>
        <w:t>Шеста категорија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 w:val="ru-RU"/>
        </w:rPr>
      </w:pPr>
      <w:r w:rsidRPr="001750F1">
        <w:rPr>
          <w:color w:val="333333"/>
          <w:lang/>
        </w:rPr>
        <w:t>Овде спадају зграде којима је разорен конструктивни систем или су порушене.</w:t>
      </w:r>
    </w:p>
    <w:p w:rsidR="00C52E1B" w:rsidRPr="001750F1" w:rsidRDefault="00C52E1B" w:rsidP="00450BF1">
      <w:pPr>
        <w:shd w:val="clear" w:color="auto" w:fill="FFFFFF"/>
        <w:spacing w:line="240" w:lineRule="exact"/>
        <w:ind w:firstLine="720"/>
        <w:jc w:val="both"/>
        <w:rPr>
          <w:color w:val="333333"/>
          <w:lang/>
        </w:rPr>
      </w:pPr>
      <w:r w:rsidRPr="001750F1">
        <w:rPr>
          <w:color w:val="333333"/>
          <w:lang/>
        </w:rPr>
        <w:t>Под разореним системом масивних конструкција подразумева се оштећење свих носећих зидова у појединим етажама и њихово делимично рушење. Овде спадају и мање зграде изграђене од материјала који се не сматра масивном конструкцијом (зидови без малтера, ћерпич и сл.).</w:t>
      </w:r>
    </w:p>
    <w:sectPr w:rsidR="00C52E1B" w:rsidRPr="001750F1" w:rsidSect="00222C95">
      <w:pgSz w:w="11906" w:h="16838" w:code="9"/>
      <w:pgMar w:top="851" w:right="851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1438"/>
    <w:multiLevelType w:val="hybridMultilevel"/>
    <w:tmpl w:val="444EBFFE"/>
    <w:lvl w:ilvl="0" w:tplc="EDE050AA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5CCB"/>
    <w:rsid w:val="00005D7D"/>
    <w:rsid w:val="00026A9C"/>
    <w:rsid w:val="0003790E"/>
    <w:rsid w:val="00083B06"/>
    <w:rsid w:val="000F5CCB"/>
    <w:rsid w:val="001750F1"/>
    <w:rsid w:val="001E50BC"/>
    <w:rsid w:val="00222C95"/>
    <w:rsid w:val="00236EB5"/>
    <w:rsid w:val="00323654"/>
    <w:rsid w:val="003B397C"/>
    <w:rsid w:val="003D1058"/>
    <w:rsid w:val="00450BF1"/>
    <w:rsid w:val="00491FE0"/>
    <w:rsid w:val="00516852"/>
    <w:rsid w:val="0061325E"/>
    <w:rsid w:val="0063321D"/>
    <w:rsid w:val="00635661"/>
    <w:rsid w:val="0068100D"/>
    <w:rsid w:val="007D1419"/>
    <w:rsid w:val="008321D7"/>
    <w:rsid w:val="00865177"/>
    <w:rsid w:val="00871A12"/>
    <w:rsid w:val="0088273B"/>
    <w:rsid w:val="008924B1"/>
    <w:rsid w:val="008F5175"/>
    <w:rsid w:val="00905EBA"/>
    <w:rsid w:val="00A141A4"/>
    <w:rsid w:val="00A773E5"/>
    <w:rsid w:val="00B91803"/>
    <w:rsid w:val="00BD681A"/>
    <w:rsid w:val="00C05CBD"/>
    <w:rsid w:val="00C52E1B"/>
    <w:rsid w:val="00CB294F"/>
    <w:rsid w:val="00D00721"/>
    <w:rsid w:val="00EA1B99"/>
    <w:rsid w:val="00EB6C0C"/>
    <w:rsid w:val="00EF0BBE"/>
    <w:rsid w:val="00F10F33"/>
    <w:rsid w:val="00FE16B4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B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CC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F5CCB"/>
    <w:pPr>
      <w:spacing w:after="200" w:line="276" w:lineRule="auto"/>
      <w:ind w:left="720"/>
    </w:pPr>
    <w:rPr>
      <w:noProof/>
      <w:sz w:val="20"/>
      <w:szCs w:val="20"/>
      <w:lang w:val="en-US" w:eastAsia="en-US"/>
    </w:rPr>
  </w:style>
  <w:style w:type="paragraph" w:customStyle="1" w:styleId="1tekst">
    <w:name w:val="_1tekst"/>
    <w:basedOn w:val="Normal"/>
    <w:rsid w:val="00EB6C0C"/>
    <w:pPr>
      <w:ind w:left="136" w:right="136" w:firstLine="240"/>
      <w:jc w:val="both"/>
    </w:pPr>
    <w:rPr>
      <w:rFonts w:ascii="Tahoma" w:eastAsiaTheme="minorEastAsi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1266</Words>
  <Characters>7509</Characters>
  <Application>Microsoft Office Word</Application>
  <DocSecurity>0</DocSecurity>
  <Lines>220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Militarov</dc:creator>
  <cp:lastModifiedBy>Zoran Militarov</cp:lastModifiedBy>
  <cp:revision>7</cp:revision>
  <cp:lastPrinted>2023-08-15T08:12:00Z</cp:lastPrinted>
  <dcterms:created xsi:type="dcterms:W3CDTF">2023-08-14T11:10:00Z</dcterms:created>
  <dcterms:modified xsi:type="dcterms:W3CDTF">2023-08-15T08:22:00Z</dcterms:modified>
</cp:coreProperties>
</file>